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6CD3" w14:textId="77777777" w:rsidR="00B51784" w:rsidRPr="005D1B10" w:rsidRDefault="00B51784" w:rsidP="00B51784">
      <w:pPr>
        <w:pStyle w:val="NVSDHeading"/>
        <w:rPr>
          <w:rStyle w:val="NVSDGreen"/>
        </w:rPr>
      </w:pPr>
      <w:r w:rsidRPr="005D1B10">
        <w:rPr>
          <w:rStyle w:val="NVSDGreen"/>
        </w:rPr>
        <w:t>Conceptual Planning Framework</w:t>
      </w:r>
    </w:p>
    <w:p w14:paraId="2221088F" w14:textId="77777777" w:rsidR="005D1B10" w:rsidRDefault="00B51784" w:rsidP="00900C86">
      <w:pPr>
        <w:rPr>
          <w:rFonts w:ascii="Roboto Slab" w:hAnsi="Roboto Slab"/>
          <w:b/>
        </w:rPr>
      </w:pPr>
      <w:r w:rsidRPr="005D1B10">
        <w:rPr>
          <w:rFonts w:ascii="Roboto Slab" w:hAnsi="Roboto Slab"/>
          <w:b/>
        </w:rPr>
        <w:t xml:space="preserve">Big Idea: </w:t>
      </w:r>
    </w:p>
    <w:p w14:paraId="39DFC1D4" w14:textId="72F452FF" w:rsidR="00900C86" w:rsidRPr="005D1B10" w:rsidRDefault="00900C86" w:rsidP="005D1B10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>“The exploration of text and story deepens our understanding of diverse, complex ideas about identity, others, and the world.”</w:t>
      </w:r>
    </w:p>
    <w:p w14:paraId="03FB860B" w14:textId="77777777" w:rsidR="005D1B10" w:rsidRPr="005D1B10" w:rsidRDefault="005D1B10" w:rsidP="005D1B10">
      <w:pPr>
        <w:rPr>
          <w:rFonts w:ascii="Roboto Slab" w:eastAsiaTheme="minorHAnsi" w:hAnsi="Roboto Slab" w:cstheme="minorBidi"/>
        </w:rPr>
      </w:pPr>
    </w:p>
    <w:p w14:paraId="5AE3DF24" w14:textId="77777777" w:rsidR="005D1B10" w:rsidRDefault="00B51784" w:rsidP="005D1B10">
      <w:pPr>
        <w:rPr>
          <w:rFonts w:ascii="Roboto Slab" w:hAnsi="Roboto Slab"/>
          <w:b/>
          <w:lang w:val="fr-CA"/>
        </w:rPr>
      </w:pPr>
      <w:r w:rsidRPr="005D1B10">
        <w:rPr>
          <w:rFonts w:ascii="Roboto Slab" w:hAnsi="Roboto Slab"/>
          <w:b/>
          <w:lang w:val="fr-CA"/>
        </w:rPr>
        <w:t xml:space="preserve">Key Concepts: </w:t>
      </w:r>
    </w:p>
    <w:p w14:paraId="5E87EC86" w14:textId="31204B2A" w:rsidR="005D1B10" w:rsidRDefault="00900C86" w:rsidP="005D1B10">
      <w:pPr>
        <w:ind w:firstLine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>Identity</w:t>
      </w:r>
    </w:p>
    <w:p w14:paraId="3EF05077" w14:textId="77777777" w:rsidR="005D1B10" w:rsidRPr="005D1B10" w:rsidRDefault="005D1B10" w:rsidP="005D1B10">
      <w:pPr>
        <w:ind w:firstLine="720"/>
        <w:rPr>
          <w:rFonts w:ascii="Roboto Slab" w:eastAsia="Times New Roman" w:hAnsi="Roboto Slab" w:cs="Times New Roman"/>
        </w:rPr>
      </w:pPr>
    </w:p>
    <w:p w14:paraId="4125036D" w14:textId="635211F6" w:rsidR="00900C86" w:rsidRPr="005D1B10" w:rsidRDefault="00B51784" w:rsidP="00B51784">
      <w:pPr>
        <w:pStyle w:val="NVSDBodyText"/>
        <w:rPr>
          <w:rFonts w:ascii="Roboto Slab" w:hAnsi="Roboto Slab"/>
          <w:sz w:val="22"/>
          <w:szCs w:val="22"/>
          <w:lang w:val="fr-CA"/>
        </w:rPr>
      </w:pPr>
      <w:r w:rsidRPr="005D1B10">
        <w:rPr>
          <w:rFonts w:ascii="Roboto Slab" w:hAnsi="Roboto Slab"/>
          <w:b/>
          <w:sz w:val="22"/>
          <w:szCs w:val="22"/>
          <w:lang w:val="fr-CA"/>
        </w:rPr>
        <w:t xml:space="preserve">Content: </w:t>
      </w:r>
    </w:p>
    <w:p w14:paraId="440130C8" w14:textId="77777777" w:rsidR="00900C86" w:rsidRPr="005D1B10" w:rsidRDefault="00900C86" w:rsidP="00900C86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Writing Process </w:t>
      </w:r>
    </w:p>
    <w:p w14:paraId="7CB94DBB" w14:textId="77777777" w:rsidR="00900C86" w:rsidRPr="005D1B10" w:rsidRDefault="00900C86" w:rsidP="00900C86">
      <w:pPr>
        <w:numPr>
          <w:ilvl w:val="0"/>
          <w:numId w:val="13"/>
        </w:numPr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Focus determining audience and purpose, generating or gathering ideas, free-writing. Writers often have very personalized processes when writing. Writing is an iterative process. </w:t>
      </w:r>
    </w:p>
    <w:p w14:paraId="6BE80068" w14:textId="77777777" w:rsidR="00900C86" w:rsidRPr="005D1B10" w:rsidRDefault="00900C86" w:rsidP="00900C86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>Language features, structures, and conventions</w:t>
      </w:r>
    </w:p>
    <w:p w14:paraId="3E649130" w14:textId="77777777" w:rsidR="00900C86" w:rsidRPr="005D1B10" w:rsidRDefault="00900C86" w:rsidP="00900C86">
      <w:pPr>
        <w:numPr>
          <w:ilvl w:val="0"/>
          <w:numId w:val="12"/>
        </w:numPr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>Elements of Style</w:t>
      </w:r>
    </w:p>
    <w:p w14:paraId="3322BE92" w14:textId="77777777" w:rsidR="00900C86" w:rsidRPr="005D1B10" w:rsidRDefault="00900C86" w:rsidP="00900C86">
      <w:pPr>
        <w:numPr>
          <w:ilvl w:val="1"/>
          <w:numId w:val="11"/>
        </w:numPr>
        <w:ind w:left="2160"/>
        <w:rPr>
          <w:rFonts w:ascii="Roboto Slab" w:eastAsia="Merriweather" w:hAnsi="Roboto Slab" w:cs="Merriweather"/>
        </w:rPr>
      </w:pPr>
      <w:r w:rsidRPr="005D1B10">
        <w:rPr>
          <w:rFonts w:ascii="Roboto Slab" w:eastAsia="Times New Roman" w:hAnsi="Roboto Slab" w:cs="Times New Roman"/>
        </w:rPr>
        <w:t xml:space="preserve">Stylistic choices that make one specific writer distinguishable from others, including diction, vocabulary, sentence structure, and tone </w:t>
      </w:r>
    </w:p>
    <w:p w14:paraId="59B30E8A" w14:textId="3CA4A6E0" w:rsidR="004A14CD" w:rsidRPr="005D1B10" w:rsidRDefault="00B51784" w:rsidP="00B51784">
      <w:pPr>
        <w:pStyle w:val="NVSDBodyText"/>
        <w:rPr>
          <w:rFonts w:ascii="Roboto Slab" w:hAnsi="Roboto Slab"/>
          <w:b/>
          <w:sz w:val="22"/>
          <w:szCs w:val="22"/>
          <w:lang w:val="fr-CA"/>
        </w:rPr>
      </w:pPr>
      <w:r w:rsidRPr="005D1B10">
        <w:rPr>
          <w:rFonts w:ascii="Roboto Slab" w:hAnsi="Roboto Slab"/>
          <w:b/>
          <w:sz w:val="22"/>
          <w:szCs w:val="22"/>
          <w:lang w:val="fr-CA"/>
        </w:rPr>
        <w:t xml:space="preserve">Essential Questions: </w:t>
      </w:r>
    </w:p>
    <w:p w14:paraId="664BF1C5" w14:textId="77777777" w:rsidR="00900C86" w:rsidRPr="005D1B10" w:rsidRDefault="00900C86" w:rsidP="005D1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How have texts or stories shaped who you are? </w:t>
      </w:r>
    </w:p>
    <w:p w14:paraId="0A86F819" w14:textId="77777777" w:rsidR="00900C86" w:rsidRPr="005D1B10" w:rsidRDefault="00900C86" w:rsidP="005D1B10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How have texts or stories shaped your view of the world? </w:t>
      </w:r>
    </w:p>
    <w:p w14:paraId="76E88F46" w14:textId="77777777" w:rsidR="00900C86" w:rsidRPr="005D1B10" w:rsidRDefault="00900C86" w:rsidP="005D1B10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How do the stylistic choices of an author affect your connection to a text? </w:t>
      </w:r>
    </w:p>
    <w:p w14:paraId="63CC9DCF" w14:textId="0A103A27" w:rsidR="005E0033" w:rsidRDefault="00900C86" w:rsidP="005D1B10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How can stories shape who we are and our views/ perspectives? </w:t>
      </w:r>
    </w:p>
    <w:p w14:paraId="2B93A2F7" w14:textId="77777777" w:rsidR="005D1B10" w:rsidRPr="005D1B10" w:rsidRDefault="005D1B10" w:rsidP="005D1B10">
      <w:pPr>
        <w:ind w:left="720"/>
        <w:rPr>
          <w:rFonts w:ascii="Roboto Slab" w:eastAsia="Times New Roman" w:hAnsi="Roboto Slab" w:cs="Times New Roman"/>
        </w:rPr>
      </w:pPr>
    </w:p>
    <w:p w14:paraId="645A353B" w14:textId="77777777" w:rsidR="00745C4F" w:rsidRDefault="00745C4F" w:rsidP="00B51784">
      <w:pPr>
        <w:pStyle w:val="NVSDBodyText"/>
        <w:rPr>
          <w:rFonts w:ascii="Roboto Slab" w:hAnsi="Roboto Slab"/>
          <w:b/>
          <w:color w:val="98C23D"/>
          <w:sz w:val="24"/>
          <w:szCs w:val="24"/>
        </w:rPr>
      </w:pPr>
    </w:p>
    <w:p w14:paraId="2667B09C" w14:textId="0D467DF1" w:rsidR="008C1B4B" w:rsidRPr="00745C4F" w:rsidRDefault="008C1B4B" w:rsidP="00B51784">
      <w:pPr>
        <w:pStyle w:val="NVSDBodyText"/>
        <w:rPr>
          <w:rFonts w:ascii="Roboto Slab" w:hAnsi="Roboto Slab"/>
          <w:b/>
          <w:color w:val="98C23D"/>
          <w:sz w:val="28"/>
          <w:szCs w:val="28"/>
        </w:rPr>
      </w:pPr>
      <w:r w:rsidRPr="00745C4F">
        <w:rPr>
          <w:rFonts w:ascii="Roboto Slab" w:hAnsi="Roboto Slab"/>
          <w:b/>
          <w:color w:val="98C23D"/>
          <w:sz w:val="28"/>
          <w:szCs w:val="28"/>
        </w:rPr>
        <w:t xml:space="preserve">Curricular Competencies: </w:t>
      </w:r>
    </w:p>
    <w:p w14:paraId="3887167C" w14:textId="77777777" w:rsidR="00900C86" w:rsidRPr="005D1B10" w:rsidRDefault="00900C86" w:rsidP="00900C86">
      <w:pPr>
        <w:ind w:firstLine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>Comprehend and connect (reading, listening, viewing)</w:t>
      </w:r>
    </w:p>
    <w:p w14:paraId="31765536" w14:textId="77777777" w:rsidR="00900C86" w:rsidRPr="005D1B10" w:rsidRDefault="00900C86" w:rsidP="00900C86">
      <w:pPr>
        <w:numPr>
          <w:ilvl w:val="0"/>
          <w:numId w:val="14"/>
        </w:numPr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Explore how language constructs personal and cultural identities </w:t>
      </w:r>
    </w:p>
    <w:p w14:paraId="23AFBB01" w14:textId="77777777" w:rsidR="00900C86" w:rsidRPr="005D1B10" w:rsidRDefault="00900C86" w:rsidP="00900C86">
      <w:pPr>
        <w:numPr>
          <w:ilvl w:val="0"/>
          <w:numId w:val="14"/>
        </w:numPr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>Construct meaningful personal connections between self, text and world</w:t>
      </w:r>
    </w:p>
    <w:p w14:paraId="27A5ECA8" w14:textId="77777777" w:rsidR="00900C86" w:rsidRPr="005D1B10" w:rsidRDefault="00900C86" w:rsidP="00900C86">
      <w:pPr>
        <w:ind w:left="144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 </w:t>
      </w:r>
    </w:p>
    <w:p w14:paraId="2374B3F6" w14:textId="77777777" w:rsidR="00900C86" w:rsidRPr="005D1B10" w:rsidRDefault="00900C86" w:rsidP="00900C86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>Create and communicate (writing, speaking, representing)</w:t>
      </w:r>
    </w:p>
    <w:p w14:paraId="4F28B06B" w14:textId="77777777" w:rsidR="00900C86" w:rsidRPr="005D1B10" w:rsidRDefault="00900C86" w:rsidP="00900C86">
      <w:pPr>
        <w:numPr>
          <w:ilvl w:val="0"/>
          <w:numId w:val="15"/>
        </w:numPr>
        <w:ind w:left="1440"/>
        <w:rPr>
          <w:rFonts w:ascii="Roboto Slab" w:eastAsia="Merriweather" w:hAnsi="Roboto Slab" w:cs="Merriweather"/>
        </w:rPr>
      </w:pPr>
      <w:r w:rsidRPr="005D1B10">
        <w:rPr>
          <w:rFonts w:ascii="Roboto Slab" w:eastAsia="Times New Roman" w:hAnsi="Roboto Slab" w:cs="Times New Roman"/>
        </w:rPr>
        <w:t>Respond to text in personal, creative, and critical ways</w:t>
      </w:r>
    </w:p>
    <w:p w14:paraId="1971A9AD" w14:textId="5114325D" w:rsidR="00900C86" w:rsidRPr="005D1B10" w:rsidRDefault="00900C86" w:rsidP="00B51784">
      <w:pPr>
        <w:numPr>
          <w:ilvl w:val="0"/>
          <w:numId w:val="15"/>
        </w:numPr>
        <w:ind w:left="1440"/>
        <w:rPr>
          <w:rFonts w:ascii="Roboto Slab" w:eastAsia="Merriweather" w:hAnsi="Roboto Slab" w:cs="Merriweather"/>
        </w:rPr>
      </w:pPr>
      <w:r w:rsidRPr="005D1B10">
        <w:rPr>
          <w:rFonts w:ascii="Roboto Slab" w:eastAsia="Times New Roman" w:hAnsi="Roboto Slab" w:cs="Times New Roman"/>
        </w:rPr>
        <w:t>Express and support an opinion with evidence</w:t>
      </w:r>
    </w:p>
    <w:p w14:paraId="4A951E14" w14:textId="652ED3AF" w:rsidR="00936CED" w:rsidRPr="005D1B10" w:rsidRDefault="00936CED" w:rsidP="00D14B17">
      <w:pPr>
        <w:pStyle w:val="NVSDBodyText"/>
        <w:spacing w:after="0" w:line="240" w:lineRule="auto"/>
        <w:rPr>
          <w:rFonts w:ascii="Roboto Slab" w:hAnsi="Roboto Slab" w:cs="Arial"/>
          <w:color w:val="98C23D"/>
          <w:sz w:val="24"/>
          <w:szCs w:val="24"/>
        </w:rPr>
      </w:pPr>
    </w:p>
    <w:p w14:paraId="625AFAAC" w14:textId="77777777" w:rsidR="00745C4F" w:rsidRDefault="00745C4F" w:rsidP="00D14B17">
      <w:pPr>
        <w:pStyle w:val="NVSDBodyText"/>
        <w:spacing w:after="0" w:line="240" w:lineRule="auto"/>
        <w:rPr>
          <w:rFonts w:ascii="Roboto Slab" w:hAnsi="Roboto Slab" w:cs="Arial"/>
          <w:b/>
          <w:bCs/>
          <w:color w:val="98C23D"/>
          <w:sz w:val="24"/>
          <w:szCs w:val="24"/>
        </w:rPr>
      </w:pPr>
    </w:p>
    <w:p w14:paraId="507BD264" w14:textId="6639854F" w:rsidR="00936CED" w:rsidRDefault="00936CED" w:rsidP="00D14B17">
      <w:pPr>
        <w:pStyle w:val="NVSDBodyText"/>
        <w:spacing w:after="0" w:line="240" w:lineRule="auto"/>
        <w:rPr>
          <w:rFonts w:ascii="Roboto Slab" w:hAnsi="Roboto Slab" w:cs="Arial"/>
          <w:b/>
          <w:bCs/>
          <w:color w:val="98C23D"/>
          <w:sz w:val="28"/>
          <w:szCs w:val="28"/>
        </w:rPr>
      </w:pPr>
      <w:r w:rsidRPr="00745C4F">
        <w:rPr>
          <w:rFonts w:ascii="Roboto Slab" w:hAnsi="Roboto Slab" w:cs="Arial"/>
          <w:b/>
          <w:bCs/>
          <w:color w:val="98C23D"/>
          <w:sz w:val="28"/>
          <w:szCs w:val="28"/>
        </w:rPr>
        <w:t>Ideas to promote Inquiry through E-learning:</w:t>
      </w:r>
    </w:p>
    <w:p w14:paraId="47BC17B8" w14:textId="77777777" w:rsidR="00745C4F" w:rsidRPr="00745C4F" w:rsidRDefault="00745C4F" w:rsidP="00D14B17">
      <w:pPr>
        <w:pStyle w:val="NVSDBodyText"/>
        <w:spacing w:after="0" w:line="240" w:lineRule="auto"/>
        <w:rPr>
          <w:rFonts w:ascii="Roboto Slab" w:hAnsi="Roboto Slab" w:cs="Arial"/>
          <w:b/>
          <w:bCs/>
          <w:color w:val="98C23D"/>
          <w:sz w:val="28"/>
          <w:szCs w:val="28"/>
        </w:rPr>
      </w:pPr>
    </w:p>
    <w:p w14:paraId="0F06445A" w14:textId="77777777" w:rsidR="00C844CE" w:rsidRPr="005D1B10" w:rsidRDefault="00C844CE" w:rsidP="00C844CE">
      <w:pPr>
        <w:ind w:left="720"/>
        <w:rPr>
          <w:rFonts w:ascii="Roboto Slab" w:eastAsia="Times New Roman" w:hAnsi="Roboto Slab" w:cs="Times New Roman"/>
          <w:b/>
        </w:rPr>
      </w:pPr>
      <w:r w:rsidRPr="005D1B10">
        <w:rPr>
          <w:rFonts w:ascii="Roboto Slab" w:eastAsia="Times New Roman" w:hAnsi="Roboto Slab" w:cs="Times New Roman"/>
          <w:b/>
        </w:rPr>
        <w:t>Tools to Build Community &amp; Explore Personal Values:</w:t>
      </w:r>
    </w:p>
    <w:p w14:paraId="7E78D807" w14:textId="77777777" w:rsidR="00C844CE" w:rsidRPr="005D1B10" w:rsidRDefault="00750834" w:rsidP="00C844CE">
      <w:pPr>
        <w:ind w:left="720"/>
        <w:rPr>
          <w:rFonts w:ascii="Roboto Slab" w:eastAsia="Times New Roman" w:hAnsi="Roboto Slab" w:cs="Times New Roman"/>
        </w:rPr>
      </w:pPr>
      <w:hyperlink r:id="rId10">
        <w:r w:rsidR="00C844CE" w:rsidRPr="005D1B10">
          <w:rPr>
            <w:rFonts w:ascii="Roboto Slab" w:eastAsia="Times New Roman" w:hAnsi="Roboto Slab" w:cs="Times New Roman"/>
            <w:color w:val="1155CC"/>
            <w:u w:val="single"/>
          </w:rPr>
          <w:t xml:space="preserve">Everyday </w:t>
        </w:r>
        <w:proofErr w:type="spellStart"/>
        <w:r w:rsidR="00C844CE" w:rsidRPr="005D1B10">
          <w:rPr>
            <w:rFonts w:ascii="Roboto Slab" w:eastAsia="Times New Roman" w:hAnsi="Roboto Slab" w:cs="Times New Roman"/>
            <w:color w:val="1155CC"/>
            <w:u w:val="single"/>
          </w:rPr>
          <w:t>ValuesThinking</w:t>
        </w:r>
        <w:proofErr w:type="spellEnd"/>
        <w:r w:rsidR="00C844CE" w:rsidRPr="005D1B10">
          <w:rPr>
            <w:rFonts w:ascii="Roboto Slab" w:eastAsia="Times New Roman" w:hAnsi="Roboto Slab" w:cs="Times New Roman"/>
            <w:color w:val="1155CC"/>
            <w:u w:val="single"/>
          </w:rPr>
          <w:t xml:space="preserve"> Routine</w:t>
        </w:r>
      </w:hyperlink>
      <w:r w:rsidR="00C844CE" w:rsidRPr="005D1B10">
        <w:rPr>
          <w:rFonts w:ascii="Roboto Slab" w:eastAsia="Times New Roman" w:hAnsi="Roboto Slab" w:cs="Times New Roman"/>
        </w:rPr>
        <w:t xml:space="preserve"> - Sorting and Ranking our beliefs and Values </w:t>
      </w:r>
    </w:p>
    <w:p w14:paraId="7D04929B" w14:textId="77777777" w:rsidR="00C844CE" w:rsidRPr="005D1B10" w:rsidRDefault="00C844CE" w:rsidP="00C844CE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Can be done Synchronously online or in person </w:t>
      </w:r>
    </w:p>
    <w:p w14:paraId="33792D22" w14:textId="77777777" w:rsidR="00C844CE" w:rsidRPr="005D1B10" w:rsidRDefault="00750834" w:rsidP="00C844CE">
      <w:pPr>
        <w:ind w:left="720"/>
        <w:rPr>
          <w:rFonts w:ascii="Roboto Slab" w:eastAsia="Times New Roman" w:hAnsi="Roboto Slab" w:cs="Times New Roman"/>
        </w:rPr>
      </w:pPr>
      <w:hyperlink r:id="rId11">
        <w:r w:rsidR="00C844CE" w:rsidRPr="005D1B10">
          <w:rPr>
            <w:rFonts w:ascii="Roboto Slab" w:eastAsia="Times New Roman" w:hAnsi="Roboto Slab" w:cs="Times New Roman"/>
            <w:color w:val="1155CC"/>
            <w:u w:val="single"/>
          </w:rPr>
          <w:t>Dialogue Toolkit</w:t>
        </w:r>
      </w:hyperlink>
      <w:r w:rsidR="00C844CE" w:rsidRPr="005D1B10">
        <w:rPr>
          <w:rFonts w:ascii="Roboto Slab" w:eastAsia="Times New Roman" w:hAnsi="Roboto Slab" w:cs="Times New Roman"/>
        </w:rPr>
        <w:t xml:space="preserve"> - use to help frame class discussions online and in person</w:t>
      </w:r>
    </w:p>
    <w:p w14:paraId="0E8EE0B7" w14:textId="3B84192B" w:rsidR="00C844CE" w:rsidRPr="005D1B10" w:rsidRDefault="00C844CE" w:rsidP="00C844CE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>Can also introduce</w:t>
      </w:r>
      <w:hyperlink r:id="rId12">
        <w:r w:rsidRPr="005D1B10">
          <w:rPr>
            <w:rFonts w:ascii="Roboto Slab" w:eastAsia="Times New Roman" w:hAnsi="Roboto Slab" w:cs="Times New Roman"/>
          </w:rPr>
          <w:t xml:space="preserve"> </w:t>
        </w:r>
      </w:hyperlink>
      <w:hyperlink r:id="rId13">
        <w:r w:rsidRPr="005D1B10">
          <w:rPr>
            <w:rFonts w:ascii="Roboto Slab" w:eastAsia="Times New Roman" w:hAnsi="Roboto Slab" w:cs="Times New Roman"/>
            <w:color w:val="1155CC"/>
            <w:u w:val="single"/>
          </w:rPr>
          <w:t>Speaking Stems</w:t>
        </w:r>
      </w:hyperlink>
      <w:r w:rsidRPr="005D1B10">
        <w:rPr>
          <w:rFonts w:ascii="Roboto Slab" w:eastAsia="Times New Roman" w:hAnsi="Roboto Slab" w:cs="Times New Roman"/>
        </w:rPr>
        <w:t xml:space="preserve"> - to help students frame their discussion points</w:t>
      </w:r>
    </w:p>
    <w:p w14:paraId="591D14C1" w14:textId="1FB37AD7" w:rsidR="00F35648" w:rsidRPr="005D1B10" w:rsidRDefault="00F35648" w:rsidP="00D14B17">
      <w:pPr>
        <w:pStyle w:val="NVSDBodyText"/>
        <w:spacing w:after="0" w:line="240" w:lineRule="auto"/>
        <w:rPr>
          <w:rFonts w:ascii="Roboto Slab" w:hAnsi="Roboto Slab" w:cs="Arial"/>
          <w:color w:val="98C23D"/>
          <w:sz w:val="24"/>
          <w:szCs w:val="24"/>
          <w:u w:val="single"/>
        </w:rPr>
      </w:pPr>
    </w:p>
    <w:p w14:paraId="69EB8CF9" w14:textId="0ABD0553" w:rsidR="00B51784" w:rsidRPr="00745C4F" w:rsidRDefault="00B51784" w:rsidP="00D14B17">
      <w:pPr>
        <w:pStyle w:val="NVSDBodyText"/>
        <w:spacing w:after="0" w:line="240" w:lineRule="auto"/>
        <w:rPr>
          <w:rFonts w:ascii="Roboto Slab" w:hAnsi="Roboto Slab"/>
          <w:b/>
          <w:color w:val="98C23D"/>
          <w:sz w:val="28"/>
          <w:szCs w:val="28"/>
        </w:rPr>
      </w:pPr>
      <w:r w:rsidRPr="00745C4F">
        <w:rPr>
          <w:rFonts w:ascii="Roboto Slab" w:hAnsi="Roboto Slab"/>
          <w:b/>
          <w:color w:val="98C23D"/>
          <w:sz w:val="28"/>
          <w:szCs w:val="28"/>
        </w:rPr>
        <w:t>Summative Performance Assessment:</w:t>
      </w:r>
    </w:p>
    <w:p w14:paraId="704B8422" w14:textId="77777777" w:rsidR="00900C86" w:rsidRPr="005D1B10" w:rsidRDefault="00900C86" w:rsidP="005D1B10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Create a Digital Story using Sway. </w:t>
      </w:r>
    </w:p>
    <w:p w14:paraId="121F7383" w14:textId="33578D0E" w:rsidR="00900C86" w:rsidRPr="005D1B10" w:rsidRDefault="00900C86" w:rsidP="00C844CE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Use the </w:t>
      </w:r>
      <w:hyperlink r:id="rId14">
        <w:r w:rsidRPr="005D1B10">
          <w:rPr>
            <w:rFonts w:ascii="Roboto Slab" w:eastAsia="Times New Roman" w:hAnsi="Roboto Slab" w:cs="Times New Roman"/>
            <w:color w:val="1155CC"/>
            <w:u w:val="single"/>
          </w:rPr>
          <w:t>RAFT</w:t>
        </w:r>
      </w:hyperlink>
      <w:r w:rsidRPr="005D1B10">
        <w:rPr>
          <w:rFonts w:ascii="Roboto Slab" w:eastAsia="Times New Roman" w:hAnsi="Roboto Slab" w:cs="Times New Roman"/>
        </w:rPr>
        <w:t xml:space="preserve"> Writing Strategy</w:t>
      </w:r>
      <w:r w:rsidR="00C844CE">
        <w:rPr>
          <w:rFonts w:ascii="Roboto Slab" w:eastAsia="Times New Roman" w:hAnsi="Roboto Slab" w:cs="Times New Roman"/>
        </w:rPr>
        <w:t xml:space="preserve"> </w:t>
      </w:r>
      <w:r w:rsidRPr="005D1B10">
        <w:rPr>
          <w:rFonts w:ascii="Roboto Slab" w:eastAsia="Times New Roman" w:hAnsi="Roboto Slab" w:cs="Times New Roman"/>
        </w:rPr>
        <w:t>or</w:t>
      </w:r>
    </w:p>
    <w:p w14:paraId="4548E149" w14:textId="454C69B5" w:rsidR="00900C86" w:rsidRPr="005D1B10" w:rsidRDefault="00900C86" w:rsidP="005D1B10">
      <w:pPr>
        <w:ind w:left="720"/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Construct a </w:t>
      </w:r>
      <w:hyperlink r:id="rId15">
        <w:r w:rsidRPr="005D1B10">
          <w:rPr>
            <w:rFonts w:ascii="Roboto Slab" w:eastAsia="Times New Roman" w:hAnsi="Roboto Slab" w:cs="Times New Roman"/>
            <w:color w:val="1155CC"/>
            <w:u w:val="single"/>
          </w:rPr>
          <w:t>GRASPS</w:t>
        </w:r>
      </w:hyperlink>
      <w:r w:rsidRPr="005D1B10">
        <w:rPr>
          <w:rFonts w:ascii="Roboto Slab" w:eastAsia="Times New Roman" w:hAnsi="Roboto Slab" w:cs="Times New Roman"/>
        </w:rPr>
        <w:t xml:space="preserve"> Task  </w:t>
      </w:r>
    </w:p>
    <w:p w14:paraId="10820A96" w14:textId="67DCD044" w:rsidR="00AE2FFF" w:rsidRPr="005D1B10" w:rsidRDefault="00AE2FFF" w:rsidP="00D14B17">
      <w:pPr>
        <w:pStyle w:val="NVSDBodyText"/>
        <w:spacing w:after="0" w:line="240" w:lineRule="auto"/>
        <w:rPr>
          <w:rFonts w:ascii="Roboto Slab" w:hAnsi="Roboto Slab"/>
          <w:b/>
          <w:color w:val="98C23D"/>
          <w:sz w:val="24"/>
          <w:szCs w:val="24"/>
          <w:lang w:val="en"/>
        </w:rPr>
      </w:pPr>
    </w:p>
    <w:p w14:paraId="1D2EAE40" w14:textId="77777777" w:rsidR="00AE2FFF" w:rsidRPr="005D1B10" w:rsidRDefault="00AE2FFF" w:rsidP="00D14B17">
      <w:pPr>
        <w:pStyle w:val="NVSDBodyText"/>
        <w:spacing w:after="0" w:line="240" w:lineRule="auto"/>
        <w:rPr>
          <w:rFonts w:ascii="Roboto Slab" w:hAnsi="Roboto Slab"/>
          <w:b/>
          <w:color w:val="98C23D"/>
          <w:sz w:val="24"/>
          <w:szCs w:val="24"/>
        </w:rPr>
      </w:pPr>
    </w:p>
    <w:p w14:paraId="6E54FA8F" w14:textId="7A3918F2" w:rsidR="00AE2FFF" w:rsidRDefault="00AE2FFF" w:rsidP="00D14B17">
      <w:pPr>
        <w:pStyle w:val="NVSDBodyText"/>
        <w:spacing w:after="0" w:line="240" w:lineRule="auto"/>
        <w:rPr>
          <w:rFonts w:ascii="Roboto Slab" w:hAnsi="Roboto Slab"/>
          <w:b/>
          <w:color w:val="98C23D"/>
          <w:sz w:val="28"/>
          <w:szCs w:val="28"/>
        </w:rPr>
      </w:pPr>
      <w:r w:rsidRPr="00745C4F">
        <w:rPr>
          <w:rFonts w:ascii="Roboto Slab" w:hAnsi="Roboto Slab"/>
          <w:b/>
          <w:color w:val="98C23D"/>
          <w:sz w:val="28"/>
          <w:szCs w:val="28"/>
        </w:rPr>
        <w:t>Learning Plan:</w:t>
      </w:r>
    </w:p>
    <w:p w14:paraId="7B7EE94E" w14:textId="77777777" w:rsidR="00745C4F" w:rsidRPr="00745C4F" w:rsidRDefault="00745C4F" w:rsidP="00D14B17">
      <w:pPr>
        <w:pStyle w:val="NVSDBodyText"/>
        <w:spacing w:after="0" w:line="240" w:lineRule="auto"/>
        <w:rPr>
          <w:rFonts w:ascii="Roboto Slab" w:hAnsi="Roboto Slab"/>
          <w:b/>
          <w:color w:val="98C23D"/>
          <w:sz w:val="28"/>
          <w:szCs w:val="28"/>
        </w:rPr>
      </w:pPr>
    </w:p>
    <w:tbl>
      <w:tblPr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5760"/>
        <w:gridCol w:w="3870"/>
      </w:tblGrid>
      <w:tr w:rsidR="005D1B10" w:rsidRPr="005D1B10" w14:paraId="58B7EF67" w14:textId="77777777" w:rsidTr="005B14F7">
        <w:tc>
          <w:tcPr>
            <w:tcW w:w="1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4E6C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The Why </w:t>
            </w:r>
          </w:p>
        </w:tc>
        <w:tc>
          <w:tcPr>
            <w:tcW w:w="57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454D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The What </w:t>
            </w:r>
          </w:p>
        </w:tc>
        <w:tc>
          <w:tcPr>
            <w:tcW w:w="38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5A11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The How</w:t>
            </w:r>
          </w:p>
        </w:tc>
      </w:tr>
      <w:tr w:rsidR="005D1B10" w:rsidRPr="005D1B10" w14:paraId="564FBD19" w14:textId="77777777" w:rsidTr="005B14F7"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2939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ENGAGE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2B46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Face to Face </w:t>
            </w:r>
          </w:p>
          <w:p w14:paraId="644305C7" w14:textId="77777777" w:rsidR="005D1B10" w:rsidRPr="005D1B10" w:rsidRDefault="005D1B10" w:rsidP="005D1B10">
            <w:pPr>
              <w:numPr>
                <w:ilvl w:val="0"/>
                <w:numId w:val="3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Introduce the concept &amp; big idea</w:t>
            </w:r>
          </w:p>
          <w:p w14:paraId="7A418C1D" w14:textId="77777777" w:rsidR="005D1B10" w:rsidRPr="005D1B10" w:rsidRDefault="005D1B10" w:rsidP="005D1B10">
            <w:pPr>
              <w:numPr>
                <w:ilvl w:val="0"/>
                <w:numId w:val="3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Build community </w:t>
            </w:r>
          </w:p>
          <w:p w14:paraId="3FA93929" w14:textId="77777777" w:rsidR="005D1B10" w:rsidRPr="005D1B10" w:rsidRDefault="005D1B10" w:rsidP="005D1B10">
            <w:pPr>
              <w:numPr>
                <w:ilvl w:val="0"/>
                <w:numId w:val="3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Expose students to different types of story forms and authors’ stylistic choices</w:t>
            </w:r>
          </w:p>
          <w:p w14:paraId="5A02A0DA" w14:textId="77777777" w:rsidR="005D1B10" w:rsidRPr="005D1B10" w:rsidRDefault="005D1B10" w:rsidP="005D1B10">
            <w:pPr>
              <w:numPr>
                <w:ilvl w:val="0"/>
                <w:numId w:val="3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Explore concept of identity </w:t>
            </w:r>
          </w:p>
          <w:p w14:paraId="31E1A58F" w14:textId="77777777" w:rsidR="005D1B10" w:rsidRPr="005D1B10" w:rsidRDefault="005D1B10" w:rsidP="005D1B10">
            <w:pPr>
              <w:numPr>
                <w:ilvl w:val="0"/>
                <w:numId w:val="3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Create online breakout groups (synchronous and asynchronous) based on who is in the face to face groups </w:t>
            </w:r>
          </w:p>
          <w:p w14:paraId="38993B09" w14:textId="77777777" w:rsidR="005D1B10" w:rsidRPr="005D1B10" w:rsidRDefault="005D1B10" w:rsidP="005D1B10">
            <w:pPr>
              <w:numPr>
                <w:ilvl w:val="0"/>
                <w:numId w:val="3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Construct understanding of we use language to convey ideas of identity,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>cultures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and the world view by comparing the texts with a focus on Purpose, Language Features &amp; Structure </w:t>
            </w:r>
          </w:p>
          <w:p w14:paraId="697AAB2C" w14:textId="77777777" w:rsidR="005D1B10" w:rsidRPr="005D1B10" w:rsidRDefault="005D1B10" w:rsidP="005D1B10">
            <w:pPr>
              <w:numPr>
                <w:ilvl w:val="0"/>
                <w:numId w:val="3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Assess prior knowledge of the concept of Identity</w:t>
            </w:r>
          </w:p>
          <w:p w14:paraId="2205AE33" w14:textId="77777777" w:rsidR="005D1B10" w:rsidRPr="005D1B10" w:rsidRDefault="005D1B10" w:rsidP="005D1B10">
            <w:pPr>
              <w:numPr>
                <w:ilvl w:val="0"/>
                <w:numId w:val="3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Unit overview given and posted on Class Notebook in Teams</w:t>
            </w:r>
          </w:p>
          <w:p w14:paraId="4EF88DA1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Online Synchronous </w:t>
            </w:r>
          </w:p>
          <w:p w14:paraId="305E2EAF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(During the 1hour remote time)</w:t>
            </w:r>
          </w:p>
          <w:p w14:paraId="2831B735" w14:textId="77777777" w:rsidR="005D1B10" w:rsidRPr="005D1B10" w:rsidRDefault="005D1B10" w:rsidP="005D1B10">
            <w:pPr>
              <w:numPr>
                <w:ilvl w:val="0"/>
                <w:numId w:val="28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Review course expectations &amp; course outline</w:t>
            </w:r>
          </w:p>
          <w:p w14:paraId="164E389C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 </w:t>
            </w:r>
          </w:p>
          <w:p w14:paraId="51DE6FAB" w14:textId="77777777" w:rsidR="005D1B10" w:rsidRPr="005D1B10" w:rsidRDefault="005D1B10" w:rsidP="005D1B10">
            <w:pPr>
              <w:numPr>
                <w:ilvl w:val="0"/>
                <w:numId w:val="28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Provide a guided tour of and direct instruction for how students will use ICT tools  </w:t>
            </w:r>
          </w:p>
          <w:p w14:paraId="5D6ED966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Items to address: </w:t>
            </w:r>
          </w:p>
          <w:p w14:paraId="0096F593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 </w:t>
            </w:r>
          </w:p>
          <w:p w14:paraId="3A57C1DF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In Teams</w:t>
            </w:r>
            <w:r w:rsidRPr="005D1B10">
              <w:rPr>
                <w:rFonts w:ascii="Roboto Slab" w:eastAsia="Times New Roman" w:hAnsi="Roboto Slab" w:cs="Times New Roman"/>
              </w:rPr>
              <w:t xml:space="preserve">: microphone and camera rules,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>etiquette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and protocol for using the chat, hand raising feature, how the channels function, rules for breakout groups, digital citizenship.</w:t>
            </w:r>
          </w:p>
          <w:p w14:paraId="53B56E10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 </w:t>
            </w:r>
          </w:p>
          <w:p w14:paraId="724C5040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lastRenderedPageBreak/>
              <w:t>In Class Notebook</w:t>
            </w:r>
            <w:r w:rsidRPr="005D1B10">
              <w:rPr>
                <w:rFonts w:ascii="Roboto Slab" w:eastAsia="Times New Roman" w:hAnsi="Roboto Slab" w:cs="Times New Roman"/>
              </w:rPr>
              <w:t xml:space="preserve">: opening the book, using the collaborative space, accessing their own folders, explain assignments &amp; course outline. </w:t>
            </w:r>
          </w:p>
          <w:p w14:paraId="74AF8B6D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 </w:t>
            </w:r>
          </w:p>
          <w:p w14:paraId="0D84CF42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All other features (</w:t>
            </w:r>
            <w:proofErr w:type="spellStart"/>
            <w:r w:rsidRPr="005D1B10">
              <w:rPr>
                <w:rFonts w:ascii="Roboto Slab" w:eastAsia="Times New Roman" w:hAnsi="Roboto Slab" w:cs="Times New Roman"/>
              </w:rPr>
              <w:t>ie</w:t>
            </w:r>
            <w:proofErr w:type="spellEnd"/>
            <w:r w:rsidRPr="005D1B10">
              <w:rPr>
                <w:rFonts w:ascii="Roboto Slab" w:eastAsia="Times New Roman" w:hAnsi="Roboto Slab" w:cs="Times New Roman"/>
              </w:rPr>
              <w:t xml:space="preserve"> Forms, Sway, Stream, </w:t>
            </w:r>
            <w:proofErr w:type="spellStart"/>
            <w:r w:rsidRPr="005D1B10">
              <w:rPr>
                <w:rFonts w:ascii="Roboto Slab" w:eastAsia="Times New Roman" w:hAnsi="Roboto Slab" w:cs="Times New Roman"/>
              </w:rPr>
              <w:t>etc</w:t>
            </w:r>
            <w:proofErr w:type="spellEnd"/>
            <w:r w:rsidRPr="005D1B10">
              <w:rPr>
                <w:rFonts w:ascii="Roboto Slab" w:eastAsia="Times New Roman" w:hAnsi="Roboto Slab" w:cs="Times New Roman"/>
              </w:rPr>
              <w:t>)</w:t>
            </w:r>
          </w:p>
          <w:p w14:paraId="3B0FD7CA" w14:textId="77777777" w:rsidR="005D1B10" w:rsidRPr="005D1B10" w:rsidRDefault="005D1B10" w:rsidP="005D1B10">
            <w:pPr>
              <w:numPr>
                <w:ilvl w:val="0"/>
                <w:numId w:val="28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Provocation: quote or images</w:t>
            </w:r>
          </w:p>
          <w:p w14:paraId="69D63ECA" w14:textId="77777777" w:rsidR="005D1B10" w:rsidRPr="005D1B10" w:rsidRDefault="005D1B10" w:rsidP="005D1B10">
            <w:pPr>
              <w:numPr>
                <w:ilvl w:val="0"/>
                <w:numId w:val="28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Collect students’ “I wonder statements” on Class Wonder Wall</w:t>
            </w:r>
          </w:p>
          <w:p w14:paraId="5B33C67D" w14:textId="77777777" w:rsidR="005D1B10" w:rsidRPr="005D1B10" w:rsidRDefault="005D1B10" w:rsidP="005D1B10">
            <w:pPr>
              <w:numPr>
                <w:ilvl w:val="0"/>
                <w:numId w:val="28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Assign the task of finding and bringing to class artifacts of stories, songs, poems </w:t>
            </w:r>
            <w:proofErr w:type="spellStart"/>
            <w:r w:rsidRPr="005D1B10">
              <w:rPr>
                <w:rFonts w:ascii="Roboto Slab" w:eastAsia="Times New Roman" w:hAnsi="Roboto Slab" w:cs="Times New Roman"/>
              </w:rPr>
              <w:t>etc</w:t>
            </w:r>
            <w:proofErr w:type="spellEnd"/>
            <w:r w:rsidRPr="005D1B10">
              <w:rPr>
                <w:rFonts w:ascii="Roboto Slab" w:eastAsia="Times New Roman" w:hAnsi="Roboto Slab" w:cs="Times New Roman"/>
              </w:rPr>
              <w:t xml:space="preserve"> that have shaped their identity.  These can be personal,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>familial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or cultural </w:t>
            </w:r>
          </w:p>
          <w:p w14:paraId="6C5293F5" w14:textId="77777777" w:rsidR="005D1B10" w:rsidRPr="005D1B10" w:rsidRDefault="005D1B10" w:rsidP="007A030D">
            <w:pPr>
              <w:spacing w:after="24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Online Asynchronous</w:t>
            </w:r>
            <w:r w:rsidRPr="005D1B10">
              <w:rPr>
                <w:rFonts w:ascii="Roboto Slab" w:eastAsia="Times New Roman" w:hAnsi="Roboto Slab" w:cs="Times New Roman"/>
              </w:rPr>
              <w:t xml:space="preserve"> </w:t>
            </w:r>
            <w:r w:rsidRPr="005D1B10">
              <w:rPr>
                <w:rFonts w:ascii="Roboto Slab" w:eastAsia="Times New Roman" w:hAnsi="Roboto Slab" w:cs="Times New Roman"/>
              </w:rPr>
              <w:br/>
              <w:t xml:space="preserve">(Group or Individual - During the 1hour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>remote  &amp;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or independent time)</w:t>
            </w:r>
          </w:p>
          <w:p w14:paraId="37030315" w14:textId="77777777" w:rsidR="005D1B10" w:rsidRPr="005D1B10" w:rsidRDefault="005D1B10" w:rsidP="005D1B10">
            <w:pPr>
              <w:numPr>
                <w:ilvl w:val="0"/>
                <w:numId w:val="27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Assess prior knowledge of identity </w:t>
            </w:r>
          </w:p>
          <w:p w14:paraId="099A17D2" w14:textId="77777777" w:rsidR="005D1B10" w:rsidRPr="005D1B10" w:rsidRDefault="005D1B10" w:rsidP="005D1B10">
            <w:pPr>
              <w:numPr>
                <w:ilvl w:val="0"/>
                <w:numId w:val="27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Introduce focus thinking routines you will be using throughout the unit to reveal student understanding of content and concept</w:t>
            </w:r>
          </w:p>
          <w:p w14:paraId="779088EF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7EE23B1F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Independent </w:t>
            </w:r>
          </w:p>
          <w:p w14:paraId="48030FAB" w14:textId="77777777" w:rsidR="005D1B10" w:rsidRPr="005D1B10" w:rsidRDefault="005D1B10" w:rsidP="005D1B10">
            <w:pPr>
              <w:numPr>
                <w:ilvl w:val="0"/>
                <w:numId w:val="35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Formative Assessment: Students write a baseline writing sample </w:t>
            </w:r>
          </w:p>
          <w:p w14:paraId="387CF341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           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E02D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lastRenderedPageBreak/>
              <w:t xml:space="preserve">- </w:t>
            </w:r>
            <w:hyperlink r:id="rId16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Who Am I? Thinking Routine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to learn about one another.</w:t>
            </w:r>
          </w:p>
          <w:p w14:paraId="3380F6D7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- Students explore selection of excerpts of a variety of types of texts.  The theme of these texts should be identity.</w:t>
            </w:r>
          </w:p>
          <w:p w14:paraId="758A5D6F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-</w:t>
            </w:r>
            <w:hyperlink r:id="rId17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Affinity Diagram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or Inductive Learning Routine (McTighe, 2020. </w:t>
            </w:r>
            <w:r w:rsidRPr="005D1B10">
              <w:rPr>
                <w:rFonts w:ascii="Roboto Slab" w:eastAsia="Times New Roman" w:hAnsi="Roboto Slab" w:cs="Times New Roman"/>
                <w:i/>
              </w:rPr>
              <w:t>Teaching for Deeper Learning</w:t>
            </w:r>
            <w:r w:rsidRPr="005D1B10">
              <w:rPr>
                <w:rFonts w:ascii="Roboto Slab" w:eastAsia="Times New Roman" w:hAnsi="Roboto Slab" w:cs="Times New Roman"/>
              </w:rPr>
              <w:t xml:space="preserve">). </w:t>
            </w:r>
          </w:p>
          <w:p w14:paraId="582F6887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  <w:i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 Graphic </w:t>
            </w:r>
            <w:proofErr w:type="spellStart"/>
            <w:r w:rsidRPr="005D1B10">
              <w:rPr>
                <w:rFonts w:ascii="Roboto Slab" w:eastAsia="Times New Roman" w:hAnsi="Roboto Slab" w:cs="Times New Roman"/>
              </w:rPr>
              <w:t>organiser</w:t>
            </w:r>
            <w:proofErr w:type="spellEnd"/>
            <w:r w:rsidRPr="005D1B10">
              <w:rPr>
                <w:rFonts w:ascii="Roboto Slab" w:eastAsia="Times New Roman" w:hAnsi="Roboto Slab" w:cs="Times New Roman"/>
              </w:rPr>
              <w:t xml:space="preserve"> McTighe’s Compare and Conclude matrix (2020.</w:t>
            </w:r>
            <w:r w:rsidRPr="005D1B10">
              <w:rPr>
                <w:rFonts w:ascii="Roboto Slab" w:eastAsia="Times New Roman" w:hAnsi="Roboto Slab" w:cs="Times New Roman"/>
                <w:i/>
              </w:rPr>
              <w:t xml:space="preserve">Teaching for Deeper Learning) </w:t>
            </w:r>
          </w:p>
          <w:p w14:paraId="2DC9F0F7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 </w:t>
            </w:r>
          </w:p>
          <w:p w14:paraId="372DF91D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- Students complete a</w:t>
            </w:r>
            <w:hyperlink r:id="rId18">
              <w:r w:rsidRPr="005D1B10">
                <w:rPr>
                  <w:rFonts w:ascii="Roboto Slab" w:eastAsia="Times New Roman" w:hAnsi="Roboto Slab" w:cs="Times New Roman"/>
                </w:rPr>
                <w:t xml:space="preserve"> </w:t>
              </w:r>
            </w:hyperlink>
            <w:hyperlink r:id="rId19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Concept Definition Map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 </w:t>
            </w:r>
          </w:p>
          <w:p w14:paraId="79BAAF03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09D9125C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67A20818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4E1D7528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5B2463B6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-</w:t>
            </w:r>
            <w:hyperlink r:id="rId20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Microsoft Office 365 suite of apps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instructional tutorials </w:t>
            </w:r>
          </w:p>
          <w:p w14:paraId="1E121157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- Powerful quote, video clip, piece of artwork</w:t>
            </w:r>
          </w:p>
          <w:p w14:paraId="362FF060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 </w:t>
            </w:r>
            <w:hyperlink r:id="rId21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Padlet 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or</w:t>
            </w:r>
            <w:hyperlink r:id="rId22">
              <w:r w:rsidRPr="005D1B10">
                <w:rPr>
                  <w:rFonts w:ascii="Roboto Slab" w:eastAsia="Times New Roman" w:hAnsi="Roboto Slab" w:cs="Times New Roman"/>
                </w:rPr>
                <w:t xml:space="preserve"> </w:t>
              </w:r>
            </w:hyperlink>
            <w:hyperlink r:id="rId23">
              <w:proofErr w:type="spellStart"/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Mentimeter</w:t>
              </w:r>
              <w:proofErr w:type="spellEnd"/>
            </w:hyperlink>
            <w:r w:rsidRPr="005D1B10">
              <w:rPr>
                <w:rFonts w:ascii="Roboto Slab" w:eastAsia="Times New Roman" w:hAnsi="Roboto Slab" w:cs="Times New Roman"/>
                <w:color w:val="1155CC"/>
              </w:rPr>
              <w:t xml:space="preserve"> </w:t>
            </w:r>
            <w:r w:rsidRPr="005D1B10">
              <w:rPr>
                <w:rFonts w:ascii="Roboto Slab" w:eastAsia="Times New Roman" w:hAnsi="Roboto Slab" w:cs="Times New Roman"/>
              </w:rPr>
              <w:t>or</w:t>
            </w:r>
            <w:r w:rsidRPr="005D1B10">
              <w:rPr>
                <w:rFonts w:ascii="Roboto Slab" w:eastAsia="Times New Roman" w:hAnsi="Roboto Slab" w:cs="Times New Roman"/>
                <w:color w:val="1155CC"/>
              </w:rPr>
              <w:t xml:space="preserve"> </w:t>
            </w:r>
            <w:r w:rsidRPr="005D1B10">
              <w:rPr>
                <w:rFonts w:ascii="Roboto Slab" w:eastAsia="Times New Roman" w:hAnsi="Roboto Slab" w:cs="Times New Roman"/>
              </w:rPr>
              <w:t>in the collaborative space in Teams Notebook or group chat</w:t>
            </w:r>
          </w:p>
          <w:p w14:paraId="68256E6F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7F0A972D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5456870B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168787D7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68730A96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206A0146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-MS Teams Class Notebook: </w:t>
            </w:r>
          </w:p>
          <w:p w14:paraId="1DBF99AC" w14:textId="77777777" w:rsidR="005D1B10" w:rsidRPr="005D1B10" w:rsidRDefault="00750834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  <w:color w:val="1155CC"/>
                <w:u w:val="single"/>
              </w:rPr>
            </w:pPr>
            <w:hyperlink r:id="rId24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Frayer Model</w:t>
              </w:r>
            </w:hyperlink>
          </w:p>
          <w:p w14:paraId="5A771AA6" w14:textId="77777777" w:rsidR="005D1B10" w:rsidRPr="005D1B10" w:rsidRDefault="00750834" w:rsidP="007A030D">
            <w:pPr>
              <w:rPr>
                <w:rFonts w:ascii="Roboto Slab" w:eastAsia="Times New Roman" w:hAnsi="Roboto Slab" w:cs="Times New Roman"/>
                <w:color w:val="1155CC"/>
                <w:u w:val="single"/>
              </w:rPr>
            </w:pPr>
            <w:hyperlink r:id="rId25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Concept Definition Map</w:t>
              </w:r>
            </w:hyperlink>
            <w:hyperlink r:id="rId26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 Empty Concept Wheel </w:t>
              </w:r>
            </w:hyperlink>
          </w:p>
          <w:p w14:paraId="264630DE" w14:textId="77777777" w:rsidR="005D1B10" w:rsidRPr="005D1B10" w:rsidRDefault="00750834" w:rsidP="007A030D">
            <w:pPr>
              <w:rPr>
                <w:rFonts w:ascii="Roboto Slab" w:eastAsia="Times New Roman" w:hAnsi="Roboto Slab" w:cs="Times New Roman"/>
                <w:color w:val="1155CC"/>
                <w:u w:val="single"/>
              </w:rPr>
            </w:pPr>
            <w:hyperlink r:id="rId27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Padlet </w:t>
              </w:r>
            </w:hyperlink>
          </w:p>
          <w:p w14:paraId="6DCD70F7" w14:textId="77777777" w:rsidR="005D1B10" w:rsidRPr="005D1B10" w:rsidRDefault="00750834" w:rsidP="007A030D">
            <w:pPr>
              <w:rPr>
                <w:rFonts w:ascii="Roboto Slab" w:eastAsia="Times New Roman" w:hAnsi="Roboto Slab" w:cs="Times New Roman"/>
              </w:rPr>
            </w:pPr>
            <w:hyperlink r:id="rId28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-Project Zero Thinking Routine Toolbox</w:t>
              </w:r>
            </w:hyperlink>
          </w:p>
          <w:p w14:paraId="7D739608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-Possible writing prompt:  How do we use style to convey identity?</w:t>
            </w:r>
          </w:p>
        </w:tc>
      </w:tr>
      <w:tr w:rsidR="005D1B10" w:rsidRPr="005D1B10" w14:paraId="20F915CD" w14:textId="77777777" w:rsidTr="005B14F7">
        <w:tc>
          <w:tcPr>
            <w:tcW w:w="1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3C3A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lastRenderedPageBreak/>
              <w:t xml:space="preserve">The Why </w:t>
            </w:r>
          </w:p>
        </w:tc>
        <w:tc>
          <w:tcPr>
            <w:tcW w:w="57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563D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The What </w:t>
            </w:r>
          </w:p>
        </w:tc>
        <w:tc>
          <w:tcPr>
            <w:tcW w:w="38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1B7C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The How</w:t>
            </w:r>
          </w:p>
        </w:tc>
      </w:tr>
      <w:tr w:rsidR="005D1B10" w:rsidRPr="005D1B10" w14:paraId="3CEB3146" w14:textId="77777777" w:rsidTr="005B14F7"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2454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EXPLORE &amp; EXPLAIN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6F99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Face to Face </w:t>
            </w:r>
          </w:p>
          <w:p w14:paraId="75022C8D" w14:textId="77777777" w:rsidR="005D1B10" w:rsidRPr="005D1B10" w:rsidRDefault="005D1B10" w:rsidP="005D1B10">
            <w:pPr>
              <w:numPr>
                <w:ilvl w:val="0"/>
                <w:numId w:val="20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Revisit the “I wonder” statements and the concept maps to determine the present knowledge of the group</w:t>
            </w:r>
          </w:p>
          <w:p w14:paraId="6F74139B" w14:textId="77777777" w:rsidR="005D1B10" w:rsidRPr="005D1B10" w:rsidRDefault="005D1B10" w:rsidP="005D1B10">
            <w:pPr>
              <w:numPr>
                <w:ilvl w:val="0"/>
                <w:numId w:val="20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Pose the essential questions for the unit and let students know they will have to answer them at the end of the unit</w:t>
            </w:r>
          </w:p>
          <w:p w14:paraId="53212136" w14:textId="77777777" w:rsidR="005D1B10" w:rsidRPr="005D1B10" w:rsidRDefault="005D1B10" w:rsidP="005D1B10">
            <w:pPr>
              <w:numPr>
                <w:ilvl w:val="0"/>
                <w:numId w:val="20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color w:val="3B3B3B"/>
              </w:rPr>
              <w:t>Direct instruction in the writing process &amp; language features, structures, conventions, and elements of style</w:t>
            </w:r>
          </w:p>
          <w:p w14:paraId="3903F0DB" w14:textId="77777777" w:rsidR="005D1B10" w:rsidRPr="005D1B10" w:rsidRDefault="005D1B10" w:rsidP="005D1B10">
            <w:pPr>
              <w:numPr>
                <w:ilvl w:val="0"/>
                <w:numId w:val="20"/>
              </w:numPr>
              <w:rPr>
                <w:rFonts w:ascii="Roboto Slab" w:eastAsia="Times New Roman" w:hAnsi="Roboto Slab" w:cs="Times New Roman"/>
                <w:color w:val="3B3B3B"/>
              </w:rPr>
            </w:pPr>
            <w:r w:rsidRPr="005D1B10">
              <w:rPr>
                <w:rFonts w:ascii="Roboto Slab" w:eastAsia="Times New Roman" w:hAnsi="Roboto Slab" w:cs="Times New Roman"/>
                <w:color w:val="3B3B3B"/>
              </w:rPr>
              <w:t xml:space="preserve">Students share their personal examples of texts that have influenced their identity with their small group and teacher with the goal of building </w:t>
            </w:r>
            <w:r w:rsidRPr="005D1B10">
              <w:rPr>
                <w:rFonts w:ascii="Roboto Slab" w:eastAsia="Times New Roman" w:hAnsi="Roboto Slab" w:cs="Times New Roman"/>
                <w:color w:val="3B3B3B"/>
              </w:rPr>
              <w:lastRenderedPageBreak/>
              <w:t xml:space="preserve">community and developing student ability to support ideas with evidence from text.  </w:t>
            </w:r>
          </w:p>
          <w:p w14:paraId="673BCC09" w14:textId="77777777" w:rsidR="005D1B10" w:rsidRPr="005D1B10" w:rsidRDefault="005D1B10" w:rsidP="005D1B10">
            <w:pPr>
              <w:numPr>
                <w:ilvl w:val="0"/>
                <w:numId w:val="20"/>
              </w:numPr>
              <w:rPr>
                <w:rFonts w:ascii="Roboto Slab" w:eastAsia="Times New Roman" w:hAnsi="Roboto Slab" w:cs="Times New Roman"/>
                <w:color w:val="3B3B3B"/>
              </w:rPr>
            </w:pPr>
            <w:r w:rsidRPr="005D1B10">
              <w:rPr>
                <w:rFonts w:ascii="Roboto Slab" w:eastAsia="Times New Roman" w:hAnsi="Roboto Slab" w:cs="Times New Roman"/>
                <w:color w:val="3B3B3B"/>
              </w:rPr>
              <w:t xml:space="preserve">Use a variety of instructional strategies for students to develop </w:t>
            </w:r>
            <w:proofErr w:type="gramStart"/>
            <w:r w:rsidRPr="005D1B10">
              <w:rPr>
                <w:rFonts w:ascii="Roboto Slab" w:eastAsia="Times New Roman" w:hAnsi="Roboto Slab" w:cs="Times New Roman"/>
                <w:color w:val="3B3B3B"/>
              </w:rPr>
              <w:t>and  share</w:t>
            </w:r>
            <w:proofErr w:type="gramEnd"/>
            <w:r w:rsidRPr="005D1B10">
              <w:rPr>
                <w:rFonts w:ascii="Roboto Slab" w:eastAsia="Times New Roman" w:hAnsi="Roboto Slab" w:cs="Times New Roman"/>
                <w:color w:val="3B3B3B"/>
              </w:rPr>
              <w:t xml:space="preserve"> understandings</w:t>
            </w:r>
          </w:p>
          <w:p w14:paraId="7C0F643C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Online Synchronous </w:t>
            </w:r>
          </w:p>
          <w:p w14:paraId="7585525F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(During the 1hour remote time)</w:t>
            </w:r>
          </w:p>
          <w:p w14:paraId="16B5FB07" w14:textId="77777777" w:rsidR="005D1B10" w:rsidRPr="005D1B10" w:rsidRDefault="005D1B10" w:rsidP="005D1B10">
            <w:pPr>
              <w:numPr>
                <w:ilvl w:val="0"/>
                <w:numId w:val="1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Introduce choice board/learning menu in </w:t>
            </w:r>
            <w:proofErr w:type="spellStart"/>
            <w:r w:rsidRPr="005D1B10">
              <w:rPr>
                <w:rFonts w:ascii="Roboto Slab" w:eastAsia="Times New Roman" w:hAnsi="Roboto Slab" w:cs="Times New Roman"/>
              </w:rPr>
              <w:t>ClassNotebook</w:t>
            </w:r>
            <w:proofErr w:type="spellEnd"/>
            <w:r w:rsidRPr="005D1B10">
              <w:rPr>
                <w:rFonts w:ascii="Roboto Slab" w:eastAsia="Times New Roman" w:hAnsi="Roboto Slab" w:cs="Times New Roman"/>
              </w:rPr>
              <w:t xml:space="preserve">. Students will complete during the online asynchronous and independent times  </w:t>
            </w:r>
          </w:p>
          <w:p w14:paraId="5E6C0067" w14:textId="77777777" w:rsidR="005D1B10" w:rsidRPr="005D1B10" w:rsidRDefault="005D1B10" w:rsidP="005D1B10">
            <w:pPr>
              <w:numPr>
                <w:ilvl w:val="0"/>
                <w:numId w:val="19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Direct instruction in the writing process &amp; language features, structures, conventions, and elements of style</w:t>
            </w:r>
          </w:p>
          <w:p w14:paraId="7058467B" w14:textId="77777777" w:rsidR="005D1B10" w:rsidRPr="005D1B10" w:rsidRDefault="005D1B10" w:rsidP="005D1B10">
            <w:pPr>
              <w:numPr>
                <w:ilvl w:val="0"/>
                <w:numId w:val="19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Students break into small break out groups to critique examples of stories from teacher curated collections. After they critique, they share back with the group.</w:t>
            </w:r>
          </w:p>
          <w:p w14:paraId="0594DF70" w14:textId="77777777" w:rsidR="005D1B10" w:rsidRPr="005D1B10" w:rsidRDefault="005D1B10" w:rsidP="007A030D">
            <w:pPr>
              <w:spacing w:after="24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Online Asynchronous </w:t>
            </w:r>
            <w:r w:rsidRPr="005D1B10">
              <w:rPr>
                <w:rFonts w:ascii="Roboto Slab" w:eastAsia="Times New Roman" w:hAnsi="Roboto Slab" w:cs="Times New Roman"/>
                <w:b/>
              </w:rPr>
              <w:br/>
            </w:r>
            <w:r w:rsidRPr="005D1B10">
              <w:rPr>
                <w:rFonts w:ascii="Roboto Slab" w:eastAsia="Times New Roman" w:hAnsi="Roboto Slab" w:cs="Times New Roman"/>
              </w:rPr>
              <w:t xml:space="preserve">(Group or Individual - During the 1hour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>remote  &amp;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or independent time.)</w:t>
            </w:r>
          </w:p>
          <w:p w14:paraId="3B4C7DD1" w14:textId="77777777" w:rsidR="005D1B10" w:rsidRPr="005D1B10" w:rsidRDefault="005D1B10" w:rsidP="005D1B10">
            <w:pPr>
              <w:numPr>
                <w:ilvl w:val="0"/>
                <w:numId w:val="31"/>
              </w:numPr>
              <w:spacing w:after="240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Students begin to work on the activities in the Choice Board/Learning Menu.  Students engage in a set number of expected activities and collect evidence of their engagement in a portfolio which they keep in the </w:t>
            </w:r>
            <w:proofErr w:type="spellStart"/>
            <w:r w:rsidRPr="005D1B10">
              <w:rPr>
                <w:rFonts w:ascii="Roboto Slab" w:eastAsia="Times New Roman" w:hAnsi="Roboto Slab" w:cs="Times New Roman"/>
              </w:rPr>
              <w:t>ClassNotebook</w:t>
            </w:r>
            <w:proofErr w:type="spellEnd"/>
          </w:p>
          <w:p w14:paraId="00838243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Independent: </w:t>
            </w:r>
          </w:p>
          <w:p w14:paraId="5028F4D1" w14:textId="77777777" w:rsidR="005D1B10" w:rsidRPr="005D1B10" w:rsidRDefault="005D1B10" w:rsidP="005D1B10">
            <w:pPr>
              <w:numPr>
                <w:ilvl w:val="0"/>
                <w:numId w:val="25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Formative Assessment- Double Entry Journal: Students choose one text from the teacher curated resource and critique the author’s stylistic choices and show how those choices reveal ideas of identity and/or world view   </w:t>
            </w:r>
          </w:p>
          <w:p w14:paraId="4E44E3C5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ECCF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lastRenderedPageBreak/>
              <w:t xml:space="preserve">-Possible Essential Questions: </w:t>
            </w:r>
          </w:p>
          <w:p w14:paraId="73A39EC8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How have texts or stories shaped who you are? </w:t>
            </w:r>
          </w:p>
          <w:p w14:paraId="670F59D6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How have texts or stories shaped your view of the world? </w:t>
            </w:r>
          </w:p>
          <w:p w14:paraId="52F65842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How do the stylistic choices of an author affect your connection to a text? </w:t>
            </w:r>
          </w:p>
          <w:p w14:paraId="4FA4BCEF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How can stories shape who we are and our views/ perspectives? </w:t>
            </w:r>
          </w:p>
          <w:p w14:paraId="7DF0F84F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2072E696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color w:val="3B3B3B"/>
              </w:rPr>
              <w:t xml:space="preserve">- Resource </w:t>
            </w:r>
            <w:hyperlink r:id="rId29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Expeditionary Learning Appendix: Protocols and Resources</w:t>
              </w:r>
            </w:hyperlink>
          </w:p>
          <w:p w14:paraId="7304D3F1" w14:textId="77777777" w:rsidR="005D1B10" w:rsidRPr="005D1B10" w:rsidRDefault="005D1B10" w:rsidP="007A0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1B43C162" w14:textId="77777777" w:rsidR="005D1B10" w:rsidRPr="005D1B10" w:rsidRDefault="005D1B10" w:rsidP="007A030D">
            <w:pPr>
              <w:shd w:val="clear" w:color="auto" w:fill="FFFFFF"/>
              <w:rPr>
                <w:rFonts w:ascii="Roboto Slab" w:eastAsia="Times New Roman" w:hAnsi="Roboto Slab" w:cs="Times New Roman"/>
              </w:rPr>
            </w:pPr>
          </w:p>
          <w:p w14:paraId="115E97C2" w14:textId="77777777" w:rsidR="005D1B10" w:rsidRPr="005D1B10" w:rsidRDefault="005D1B10" w:rsidP="007A030D">
            <w:pPr>
              <w:shd w:val="clear" w:color="auto" w:fill="FFFFFF"/>
              <w:rPr>
                <w:rFonts w:ascii="Roboto Slab" w:eastAsia="Times New Roman" w:hAnsi="Roboto Slab" w:cs="Times New Roman"/>
              </w:rPr>
            </w:pPr>
          </w:p>
          <w:p w14:paraId="74F0A811" w14:textId="77777777" w:rsidR="005D1B10" w:rsidRPr="005D1B10" w:rsidRDefault="005D1B10" w:rsidP="007A030D">
            <w:pPr>
              <w:shd w:val="clear" w:color="auto" w:fill="FFFFFF"/>
              <w:rPr>
                <w:rFonts w:ascii="Roboto Slab" w:eastAsia="Times New Roman" w:hAnsi="Roboto Slab" w:cs="Times New Roman"/>
              </w:rPr>
            </w:pPr>
          </w:p>
          <w:p w14:paraId="4F6C9607" w14:textId="77777777" w:rsidR="005D1B10" w:rsidRPr="005D1B10" w:rsidRDefault="00750834" w:rsidP="007A030D">
            <w:pPr>
              <w:shd w:val="clear" w:color="auto" w:fill="FFFFFF"/>
              <w:rPr>
                <w:rFonts w:ascii="Roboto Slab" w:eastAsia="Times New Roman" w:hAnsi="Roboto Slab" w:cs="Times New Roman"/>
              </w:rPr>
            </w:pPr>
            <w:hyperlink r:id="rId30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-Catlin Tucker Example of Choice Board</w:t>
              </w:r>
            </w:hyperlink>
            <w:r w:rsidR="005D1B10" w:rsidRPr="005D1B10">
              <w:rPr>
                <w:rFonts w:ascii="Roboto Slab" w:eastAsia="Times New Roman" w:hAnsi="Roboto Slab" w:cs="Times New Roman"/>
              </w:rPr>
              <w:t xml:space="preserve"> </w:t>
            </w:r>
          </w:p>
          <w:p w14:paraId="13C45C25" w14:textId="77777777" w:rsidR="005D1B10" w:rsidRPr="005D1B10" w:rsidRDefault="00750834" w:rsidP="007A030D">
            <w:pPr>
              <w:shd w:val="clear" w:color="auto" w:fill="FFFFFF"/>
              <w:rPr>
                <w:rFonts w:ascii="Roboto Slab" w:eastAsia="Times New Roman" w:hAnsi="Roboto Slab" w:cs="Times New Roman"/>
              </w:rPr>
            </w:pPr>
            <w:hyperlink r:id="rId31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-John Spencer Example of Choice Board</w:t>
              </w:r>
            </w:hyperlink>
            <w:r w:rsidR="005D1B10" w:rsidRPr="005D1B10">
              <w:rPr>
                <w:rFonts w:ascii="Roboto Slab" w:eastAsia="Times New Roman" w:hAnsi="Roboto Slab" w:cs="Times New Roman"/>
              </w:rPr>
              <w:t xml:space="preserve"> (Scroll to the bottom </w:t>
            </w:r>
            <w:proofErr w:type="gramStart"/>
            <w:r w:rsidR="005D1B10" w:rsidRPr="005D1B10">
              <w:rPr>
                <w:rFonts w:ascii="Roboto Slab" w:eastAsia="Times New Roman" w:hAnsi="Roboto Slab" w:cs="Times New Roman"/>
              </w:rPr>
              <w:t>of  his</w:t>
            </w:r>
            <w:proofErr w:type="gramEnd"/>
            <w:r w:rsidR="005D1B10" w:rsidRPr="005D1B10">
              <w:rPr>
                <w:rFonts w:ascii="Roboto Slab" w:eastAsia="Times New Roman" w:hAnsi="Roboto Slab" w:cs="Times New Roman"/>
              </w:rPr>
              <w:t xml:space="preserve"> page for example)</w:t>
            </w:r>
          </w:p>
          <w:p w14:paraId="6F0FA37F" w14:textId="77777777" w:rsidR="005D1B10" w:rsidRPr="005D1B10" w:rsidRDefault="005D1B10" w:rsidP="007A030D">
            <w:pPr>
              <w:shd w:val="clear" w:color="auto" w:fill="FFFFFF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(See unit specific example below this unit overview)  </w:t>
            </w:r>
          </w:p>
          <w:p w14:paraId="460037D9" w14:textId="77777777" w:rsidR="005D1B10" w:rsidRPr="005D1B10" w:rsidRDefault="005D1B10" w:rsidP="007A030D">
            <w:pPr>
              <w:shd w:val="clear" w:color="auto" w:fill="FFFFFF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 </w:t>
            </w:r>
            <w:hyperlink r:id="rId32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The Ultimate Guide to Choice Boards and Learning Menus</w:t>
              </w:r>
            </w:hyperlink>
          </w:p>
          <w:p w14:paraId="116B4B4A" w14:textId="77777777" w:rsidR="005D1B10" w:rsidRPr="005D1B10" w:rsidRDefault="005D1B10" w:rsidP="007A030D">
            <w:pPr>
              <w:shd w:val="clear" w:color="auto" w:fill="FFFFFF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hAnsi="Roboto Slab"/>
                <w:sz w:val="24"/>
                <w:szCs w:val="24"/>
              </w:rPr>
              <w:t>-</w:t>
            </w:r>
            <w:r w:rsidRPr="005D1B10">
              <w:rPr>
                <w:rFonts w:ascii="Roboto Slab" w:eastAsia="Times New Roman" w:hAnsi="Roboto Slab" w:cs="Times New Roman"/>
              </w:rPr>
              <w:t xml:space="preserve"> Resource Anita Archer and Charles Hughes' </w:t>
            </w:r>
            <w:hyperlink r:id="rId33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Explicit Instruction: Effective and Teaching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</w:t>
            </w:r>
          </w:p>
          <w:p w14:paraId="5C3405FC" w14:textId="77777777" w:rsidR="005D1B10" w:rsidRPr="005D1B10" w:rsidRDefault="005D1B10" w:rsidP="007A030D">
            <w:pPr>
              <w:shd w:val="clear" w:color="auto" w:fill="FFFFFF"/>
              <w:rPr>
                <w:rFonts w:ascii="Roboto Slab" w:eastAsia="Times New Roman" w:hAnsi="Roboto Slab" w:cs="Times New Roman"/>
                <w:i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  Fostering rich class discussion - resource Bob </w:t>
            </w:r>
            <w:proofErr w:type="spellStart"/>
            <w:r w:rsidRPr="005D1B10">
              <w:rPr>
                <w:rFonts w:ascii="Roboto Slab" w:eastAsia="Times New Roman" w:hAnsi="Roboto Slab" w:cs="Times New Roman"/>
              </w:rPr>
              <w:t>Fecho</w:t>
            </w:r>
            <w:proofErr w:type="spellEnd"/>
            <w:r w:rsidRPr="005D1B10">
              <w:rPr>
                <w:rFonts w:ascii="Roboto Slab" w:eastAsia="Times New Roman" w:hAnsi="Roboto Slab" w:cs="Times New Roman"/>
              </w:rPr>
              <w:t xml:space="preserve"> and Jennifer Clifton’s </w:t>
            </w:r>
            <w:hyperlink r:id="rId34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Dialoguing Across, Identities, and Learning </w:t>
              </w:r>
            </w:hyperlink>
          </w:p>
          <w:p w14:paraId="52D685EA" w14:textId="77777777" w:rsidR="005D1B10" w:rsidRPr="005D1B10" w:rsidRDefault="005D1B10" w:rsidP="007A030D">
            <w:pPr>
              <w:shd w:val="clear" w:color="auto" w:fill="FFFFFF"/>
              <w:rPr>
                <w:rFonts w:ascii="Roboto Slab" w:eastAsia="Times New Roman" w:hAnsi="Roboto Slab" w:cs="Times New Roman"/>
              </w:rPr>
            </w:pPr>
          </w:p>
          <w:p w14:paraId="0ADC3508" w14:textId="77777777" w:rsidR="005D1B10" w:rsidRPr="005D1B10" w:rsidRDefault="005D1B10" w:rsidP="007A030D">
            <w:pPr>
              <w:shd w:val="clear" w:color="auto" w:fill="FFFFFF"/>
              <w:rPr>
                <w:rFonts w:ascii="Roboto Slab" w:hAnsi="Roboto Slab"/>
                <w:sz w:val="24"/>
                <w:szCs w:val="24"/>
              </w:rPr>
            </w:pPr>
            <w:r w:rsidRPr="005D1B10">
              <w:rPr>
                <w:rFonts w:ascii="Roboto Slab" w:eastAsia="Times New Roman" w:hAnsi="Roboto Slab" w:cs="Times New Roman"/>
              </w:rPr>
              <w:t>-</w:t>
            </w:r>
            <w:hyperlink r:id="rId35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Double Entry Journal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 The left side should be direct quotes from the text.  The left side should be the students’ original thinking of how the quote reveals the concepts of identity and/or world view.</w:t>
            </w:r>
          </w:p>
        </w:tc>
      </w:tr>
      <w:tr w:rsidR="005D1B10" w:rsidRPr="005D1B10" w14:paraId="3156F06A" w14:textId="77777777" w:rsidTr="005B14F7">
        <w:tc>
          <w:tcPr>
            <w:tcW w:w="1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1B34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lastRenderedPageBreak/>
              <w:t xml:space="preserve">The Why </w:t>
            </w:r>
          </w:p>
        </w:tc>
        <w:tc>
          <w:tcPr>
            <w:tcW w:w="57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6C62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The What </w:t>
            </w:r>
          </w:p>
        </w:tc>
        <w:tc>
          <w:tcPr>
            <w:tcW w:w="38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EB47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The How</w:t>
            </w:r>
          </w:p>
        </w:tc>
      </w:tr>
      <w:tr w:rsidR="005D1B10" w:rsidRPr="005D1B10" w14:paraId="558CD11D" w14:textId="77777777" w:rsidTr="005B14F7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E274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ASSESS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7513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Face to Face</w:t>
            </w:r>
          </w:p>
          <w:p w14:paraId="6FBD3A55" w14:textId="77777777" w:rsidR="005D1B10" w:rsidRPr="005D1B10" w:rsidRDefault="005D1B10" w:rsidP="005D1B10">
            <w:pPr>
              <w:numPr>
                <w:ilvl w:val="0"/>
                <w:numId w:val="24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Introduce students to </w:t>
            </w:r>
            <w:r w:rsidRPr="005D1B10">
              <w:rPr>
                <w:rFonts w:ascii="Roboto Slab" w:eastAsia="Times New Roman" w:hAnsi="Roboto Slab" w:cs="Times New Roman"/>
                <w:b/>
              </w:rPr>
              <w:t>MS Sway</w:t>
            </w:r>
          </w:p>
          <w:p w14:paraId="4973C650" w14:textId="77777777" w:rsidR="005D1B10" w:rsidRPr="005D1B10" w:rsidRDefault="005D1B10" w:rsidP="005D1B10">
            <w:pPr>
              <w:numPr>
                <w:ilvl w:val="0"/>
                <w:numId w:val="24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Introduce students to the </w:t>
            </w:r>
            <w:r w:rsidRPr="005D1B10">
              <w:rPr>
                <w:rFonts w:ascii="Roboto Slab" w:eastAsia="Times New Roman" w:hAnsi="Roboto Slab" w:cs="Times New Roman"/>
                <w:b/>
              </w:rPr>
              <w:t>RAFT</w:t>
            </w:r>
            <w:r w:rsidRPr="005D1B10">
              <w:rPr>
                <w:rFonts w:ascii="Roboto Slab" w:eastAsia="Times New Roman" w:hAnsi="Roboto Slab" w:cs="Times New Roman"/>
              </w:rPr>
              <w:t xml:space="preserve"> and </w:t>
            </w:r>
            <w:r w:rsidRPr="005D1B10">
              <w:rPr>
                <w:rFonts w:ascii="Roboto Slab" w:eastAsia="Times New Roman" w:hAnsi="Roboto Slab" w:cs="Times New Roman"/>
                <w:b/>
              </w:rPr>
              <w:t>GRASP</w:t>
            </w:r>
            <w:r w:rsidRPr="005D1B10">
              <w:rPr>
                <w:rFonts w:ascii="Roboto Slab" w:eastAsia="Times New Roman" w:hAnsi="Roboto Slab" w:cs="Times New Roman"/>
              </w:rPr>
              <w:t xml:space="preserve"> summative performance assessment task options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>you’ve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created and the criteria by which the final product will be assessed</w:t>
            </w:r>
          </w:p>
          <w:p w14:paraId="798BD994" w14:textId="77777777" w:rsidR="005D1B10" w:rsidRPr="005D1B10" w:rsidRDefault="005D1B10" w:rsidP="005D1B10">
            <w:pPr>
              <w:numPr>
                <w:ilvl w:val="0"/>
                <w:numId w:val="24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lastRenderedPageBreak/>
              <w:t xml:space="preserve">Meet with each student to ensure understanding </w:t>
            </w:r>
          </w:p>
          <w:p w14:paraId="0526FFE6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Online Synchronous</w:t>
            </w:r>
          </w:p>
          <w:p w14:paraId="4433DB38" w14:textId="77777777" w:rsidR="005D1B10" w:rsidRPr="005D1B10" w:rsidRDefault="005D1B10" w:rsidP="005D1B10">
            <w:pPr>
              <w:numPr>
                <w:ilvl w:val="0"/>
                <w:numId w:val="26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Teacher pops in on channels to listen to breakout groups’ discussions and sharing of their story critiques </w:t>
            </w:r>
          </w:p>
          <w:p w14:paraId="146DC3D2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Online Asynchronous</w:t>
            </w:r>
          </w:p>
          <w:p w14:paraId="51FE05E9" w14:textId="77777777" w:rsidR="005D1B10" w:rsidRPr="005D1B10" w:rsidRDefault="005D1B10" w:rsidP="005D1B10">
            <w:pPr>
              <w:numPr>
                <w:ilvl w:val="0"/>
                <w:numId w:val="34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Teacher partners students with a Creative Collaborator or Thinking      Buddy to discuss ideas and give peer feedback. Students meet in MS Teams to give feedback</w:t>
            </w:r>
          </w:p>
          <w:p w14:paraId="1935A572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Independent</w:t>
            </w:r>
          </w:p>
          <w:p w14:paraId="3A18CC2C" w14:textId="77777777" w:rsidR="005D1B10" w:rsidRPr="005D1B10" w:rsidRDefault="005D1B10" w:rsidP="005D1B10">
            <w:pPr>
              <w:numPr>
                <w:ilvl w:val="0"/>
                <w:numId w:val="33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Assess personal narrative against class co-created set criteria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91F1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lastRenderedPageBreak/>
              <w:t xml:space="preserve">- Create in </w:t>
            </w:r>
            <w:hyperlink r:id="rId36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Sway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Tutorial</w:t>
            </w:r>
          </w:p>
          <w:p w14:paraId="74B4C235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-Using the </w:t>
            </w:r>
            <w:hyperlink r:id="rId37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RAFT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Writing Strategy</w:t>
            </w:r>
          </w:p>
          <w:p w14:paraId="558B6E87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 Constructing a </w:t>
            </w:r>
            <w:hyperlink r:id="rId38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GRASPS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Task  </w:t>
            </w:r>
          </w:p>
          <w:p w14:paraId="611C13DF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0D334242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02819534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40459A59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493F137D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13DB7403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64FE4325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0962DB28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307E328C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7465F45B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065C3C8D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1B8B9982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 </w:t>
            </w:r>
            <w:hyperlink r:id="rId39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Co-constructing Success Criteria </w:t>
              </w:r>
            </w:hyperlink>
          </w:p>
        </w:tc>
      </w:tr>
      <w:tr w:rsidR="005D1B10" w:rsidRPr="005D1B10" w14:paraId="6DF417B3" w14:textId="77777777" w:rsidTr="005B14F7">
        <w:tc>
          <w:tcPr>
            <w:tcW w:w="1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2AEA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lastRenderedPageBreak/>
              <w:t xml:space="preserve">The Why </w:t>
            </w:r>
          </w:p>
        </w:tc>
        <w:tc>
          <w:tcPr>
            <w:tcW w:w="57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23A2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The What </w:t>
            </w:r>
          </w:p>
        </w:tc>
        <w:tc>
          <w:tcPr>
            <w:tcW w:w="38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C26A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The How</w:t>
            </w:r>
          </w:p>
        </w:tc>
      </w:tr>
      <w:tr w:rsidR="005D1B10" w:rsidRPr="005D1B10" w14:paraId="1066485A" w14:textId="77777777" w:rsidTr="005B14F7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1AE6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APPLY 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C08D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Face to Face</w:t>
            </w:r>
          </w:p>
          <w:p w14:paraId="78D99046" w14:textId="77777777" w:rsidR="005D1B10" w:rsidRPr="005D1B10" w:rsidRDefault="005D1B10" w:rsidP="005D1B10">
            <w:pPr>
              <w:numPr>
                <w:ilvl w:val="0"/>
                <w:numId w:val="30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Teacher spends time with each student to learn their ideas and monitor progress to date with summative task</w:t>
            </w:r>
          </w:p>
          <w:p w14:paraId="4D80D054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</w:p>
          <w:p w14:paraId="61C50CF1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Online Synchronous</w:t>
            </w:r>
          </w:p>
          <w:p w14:paraId="5F8E5F01" w14:textId="77777777" w:rsidR="005D1B10" w:rsidRPr="005D1B10" w:rsidRDefault="005D1B10" w:rsidP="005D1B10">
            <w:pPr>
              <w:numPr>
                <w:ilvl w:val="0"/>
                <w:numId w:val="22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Teacher sets students up in breakout groups</w:t>
            </w:r>
          </w:p>
          <w:p w14:paraId="73DF80F4" w14:textId="77777777" w:rsidR="005D1B10" w:rsidRPr="005D1B10" w:rsidRDefault="005D1B10" w:rsidP="005D1B10">
            <w:pPr>
              <w:numPr>
                <w:ilvl w:val="0"/>
                <w:numId w:val="22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Each student shares and workshops their ideas with their small group using a </w:t>
            </w:r>
            <w:r w:rsidRPr="005D1B10">
              <w:rPr>
                <w:rFonts w:ascii="Roboto Slab" w:eastAsia="Times New Roman" w:hAnsi="Roboto Slab" w:cs="Times New Roman"/>
                <w:b/>
              </w:rPr>
              <w:t>Charrette Protocol</w:t>
            </w:r>
          </w:p>
          <w:p w14:paraId="6062F771" w14:textId="77777777" w:rsidR="005D1B10" w:rsidRPr="005D1B10" w:rsidRDefault="005D1B10" w:rsidP="005D1B10">
            <w:pPr>
              <w:numPr>
                <w:ilvl w:val="0"/>
                <w:numId w:val="22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Student engage in peer and self - assessment</w:t>
            </w:r>
          </w:p>
          <w:p w14:paraId="4FBB8BFB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</w:p>
          <w:p w14:paraId="68F60588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Online Asynchronous</w:t>
            </w:r>
          </w:p>
          <w:p w14:paraId="413F1B15" w14:textId="77777777" w:rsidR="005D1B10" w:rsidRPr="005D1B10" w:rsidRDefault="005D1B10" w:rsidP="005D1B10">
            <w:pPr>
              <w:numPr>
                <w:ilvl w:val="0"/>
                <w:numId w:val="29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Teacher provides time for individuals to work on their products</w:t>
            </w:r>
          </w:p>
          <w:p w14:paraId="2CFEC4F4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</w:p>
          <w:p w14:paraId="44D693B1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Independent</w:t>
            </w:r>
          </w:p>
          <w:p w14:paraId="76ECB8FA" w14:textId="77777777" w:rsidR="005D1B10" w:rsidRPr="005D1B10" w:rsidRDefault="005D1B10" w:rsidP="005D1B10">
            <w:pPr>
              <w:numPr>
                <w:ilvl w:val="0"/>
                <w:numId w:val="37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Students work on their final products.</w:t>
            </w:r>
          </w:p>
          <w:p w14:paraId="72813A31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  <w:b/>
              </w:rPr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4EE1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-One on one interview</w:t>
            </w:r>
          </w:p>
          <w:p w14:paraId="07B8E8EE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</w:p>
          <w:p w14:paraId="5BCCA81C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</w:p>
          <w:p w14:paraId="555A161C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</w:p>
          <w:p w14:paraId="7C0F0523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</w:p>
          <w:p w14:paraId="67450F2A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</w:p>
          <w:p w14:paraId="5F63BD69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-</w:t>
            </w:r>
            <w:hyperlink r:id="rId40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Charrette Protocol</w:t>
              </w:r>
            </w:hyperlink>
          </w:p>
        </w:tc>
      </w:tr>
      <w:tr w:rsidR="005D1B10" w:rsidRPr="005D1B10" w14:paraId="612E47A1" w14:textId="77777777" w:rsidTr="005B14F7">
        <w:tc>
          <w:tcPr>
            <w:tcW w:w="1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6B0E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The Why </w:t>
            </w:r>
          </w:p>
        </w:tc>
        <w:tc>
          <w:tcPr>
            <w:tcW w:w="57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C110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The What </w:t>
            </w:r>
          </w:p>
        </w:tc>
        <w:tc>
          <w:tcPr>
            <w:tcW w:w="38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7FDE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The How</w:t>
            </w:r>
          </w:p>
        </w:tc>
      </w:tr>
      <w:tr w:rsidR="005D1B10" w:rsidRPr="005D1B10" w14:paraId="163139FD" w14:textId="77777777" w:rsidTr="005B14F7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DF7A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SHARE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2C0D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Face to Face</w:t>
            </w:r>
          </w:p>
          <w:p w14:paraId="43B6DBAB" w14:textId="77777777" w:rsidR="005D1B10" w:rsidRPr="005D1B10" w:rsidRDefault="005D1B10" w:rsidP="005D1B10">
            <w:pPr>
              <w:numPr>
                <w:ilvl w:val="0"/>
                <w:numId w:val="17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Students share their brainstorm,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>draft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or final product with the small group</w:t>
            </w:r>
          </w:p>
          <w:p w14:paraId="59160D01" w14:textId="77777777" w:rsidR="005D1B10" w:rsidRPr="005D1B10" w:rsidRDefault="005D1B10" w:rsidP="005D1B10">
            <w:pPr>
              <w:numPr>
                <w:ilvl w:val="0"/>
                <w:numId w:val="17"/>
              </w:numPr>
              <w:rPr>
                <w:rFonts w:ascii="Roboto Slab" w:eastAsia="Times New Roman" w:hAnsi="Roboto Slab" w:cs="Times New Roman"/>
              </w:rPr>
            </w:pPr>
            <w:proofErr w:type="gramStart"/>
            <w:r w:rsidRPr="005D1B10">
              <w:rPr>
                <w:rFonts w:ascii="Roboto Slab" w:eastAsia="Times New Roman" w:hAnsi="Roboto Slab" w:cs="Times New Roman"/>
              </w:rPr>
              <w:t>Students  give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and receive feedback</w:t>
            </w:r>
          </w:p>
          <w:p w14:paraId="3DFDD00E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</w:p>
          <w:p w14:paraId="4D238A1E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lastRenderedPageBreak/>
              <w:t>Online Synchronous</w:t>
            </w:r>
          </w:p>
          <w:p w14:paraId="6776835A" w14:textId="77777777" w:rsidR="005D1B10" w:rsidRPr="005D1B10" w:rsidRDefault="005D1B10" w:rsidP="005D1B10">
            <w:pPr>
              <w:numPr>
                <w:ilvl w:val="0"/>
                <w:numId w:val="21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Use this time for asynchronous online (below)</w:t>
            </w:r>
          </w:p>
          <w:p w14:paraId="489A0776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</w:p>
          <w:p w14:paraId="581D05B2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Online Asynchronous</w:t>
            </w:r>
          </w:p>
          <w:p w14:paraId="6C70509B" w14:textId="77777777" w:rsidR="005D1B10" w:rsidRPr="005D1B10" w:rsidRDefault="005D1B10" w:rsidP="005D1B10">
            <w:pPr>
              <w:numPr>
                <w:ilvl w:val="0"/>
                <w:numId w:val="32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The teacher organizes break out groups for small discussions and invites guests for an authentic audience</w:t>
            </w:r>
          </w:p>
          <w:p w14:paraId="2BD14D6F" w14:textId="77777777" w:rsidR="005D1B10" w:rsidRPr="005D1B10" w:rsidRDefault="005D1B10" w:rsidP="005D1B10">
            <w:pPr>
              <w:numPr>
                <w:ilvl w:val="0"/>
                <w:numId w:val="32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In front of this small group authentic audience, students share their brainstorm,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>draft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or final product. The guests can be industry professionals, family members, friends, the school principal etc.</w:t>
            </w:r>
          </w:p>
          <w:p w14:paraId="1794705F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</w:p>
          <w:p w14:paraId="34A7A635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</w:p>
          <w:p w14:paraId="1EA013DA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</w:rPr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4871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lastRenderedPageBreak/>
              <w:t xml:space="preserve">-Small group discussions </w:t>
            </w:r>
          </w:p>
          <w:p w14:paraId="1DB60460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color w:val="3B3B3B"/>
              </w:rPr>
              <w:t xml:space="preserve">- Resource </w:t>
            </w:r>
            <w:hyperlink r:id="rId41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Expeditionary Learning Appendix: Protocols and Resources</w:t>
              </w:r>
            </w:hyperlink>
          </w:p>
          <w:p w14:paraId="6AD28AF3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2A296F56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12A0EED1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42F680B9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05B506E9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0CD6D9FC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29755B03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-Teacher creates break out groups using channels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>in  MS</w:t>
            </w:r>
            <w:proofErr w:type="gramEnd"/>
            <w:r w:rsidRPr="005D1B10">
              <w:rPr>
                <w:rFonts w:ascii="Roboto Slab" w:eastAsia="Times New Roman" w:hAnsi="Roboto Slab" w:cs="Times New Roman"/>
              </w:rPr>
              <w:t xml:space="preserve"> Teams </w:t>
            </w:r>
          </w:p>
        </w:tc>
      </w:tr>
      <w:tr w:rsidR="005D1B10" w:rsidRPr="005D1B10" w14:paraId="24C003D9" w14:textId="77777777" w:rsidTr="005B14F7">
        <w:tc>
          <w:tcPr>
            <w:tcW w:w="1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65B7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The Why </w:t>
            </w:r>
          </w:p>
        </w:tc>
        <w:tc>
          <w:tcPr>
            <w:tcW w:w="57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1045" w14:textId="77777777" w:rsidR="005D1B10" w:rsidRPr="005D1B10" w:rsidRDefault="005D1B10" w:rsidP="007A030D">
            <w:pPr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The What </w:t>
            </w:r>
          </w:p>
        </w:tc>
        <w:tc>
          <w:tcPr>
            <w:tcW w:w="38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0B65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The How</w:t>
            </w:r>
          </w:p>
        </w:tc>
      </w:tr>
      <w:tr w:rsidR="005D1B10" w:rsidRPr="005D1B10" w14:paraId="27EBC01C" w14:textId="77777777" w:rsidTr="005B14F7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73DF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REFLECT &amp; EXTEND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1C43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Face to Face or Online Synchronous</w:t>
            </w:r>
          </w:p>
          <w:p w14:paraId="062AFFB3" w14:textId="77777777" w:rsidR="005D1B10" w:rsidRPr="005D1B10" w:rsidRDefault="005D1B10" w:rsidP="005D1B10">
            <w:pPr>
              <w:numPr>
                <w:ilvl w:val="0"/>
                <w:numId w:val="38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Reflect on content/competencies from the unit</w:t>
            </w:r>
          </w:p>
          <w:p w14:paraId="3AA022D6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2C65370C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Online Asynchronous</w:t>
            </w:r>
          </w:p>
          <w:p w14:paraId="41FD8FE4" w14:textId="77777777" w:rsidR="005D1B10" w:rsidRPr="005D1B10" w:rsidRDefault="005D1B10" w:rsidP="005D1B10">
            <w:pPr>
              <w:numPr>
                <w:ilvl w:val="0"/>
                <w:numId w:val="23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Students answer their choice of essential question</w:t>
            </w:r>
          </w:p>
          <w:p w14:paraId="3785F113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Independent</w:t>
            </w:r>
          </w:p>
          <w:p w14:paraId="287E382D" w14:textId="77777777" w:rsidR="005D1B10" w:rsidRPr="005D1B10" w:rsidRDefault="005D1B10" w:rsidP="005D1B10">
            <w:pPr>
              <w:numPr>
                <w:ilvl w:val="0"/>
                <w:numId w:val="18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Write artist’s statement explaining how your stylistic choices deepen the audience’s understanding</w:t>
            </w:r>
          </w:p>
          <w:p w14:paraId="0D3DDAC3" w14:textId="77777777" w:rsidR="005D1B10" w:rsidRPr="005D1B10" w:rsidRDefault="005D1B10" w:rsidP="005D1B10">
            <w:pPr>
              <w:numPr>
                <w:ilvl w:val="0"/>
                <w:numId w:val="18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Assess personal narrative against class co-created set criteria &amp; Set Goals and Next Steps </w:t>
            </w:r>
          </w:p>
          <w:p w14:paraId="18FE1819" w14:textId="77777777" w:rsidR="005D1B10" w:rsidRPr="005D1B10" w:rsidRDefault="005D1B10" w:rsidP="005D1B10">
            <w:pPr>
              <w:numPr>
                <w:ilvl w:val="0"/>
                <w:numId w:val="18"/>
              </w:num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Revisit the Graphic Organizer first used to access prior knowledge of Identity.  Fill it in again adding in new understandings. Students also reflect using the thinking </w:t>
            </w:r>
            <w:proofErr w:type="gramStart"/>
            <w:r w:rsidRPr="005D1B10">
              <w:rPr>
                <w:rFonts w:ascii="Roboto Slab" w:eastAsia="Times New Roman" w:hAnsi="Roboto Slab" w:cs="Times New Roman"/>
              </w:rPr>
              <w:t xml:space="preserve">routine </w:t>
            </w:r>
            <w:r w:rsidRPr="005D1B10">
              <w:rPr>
                <w:rFonts w:ascii="Roboto Slab" w:eastAsia="Times New Roman" w:hAnsi="Roboto Slab" w:cs="Times New Roman"/>
                <w:b/>
              </w:rPr>
              <w:t xml:space="preserve"> I</w:t>
            </w:r>
            <w:proofErr w:type="gramEnd"/>
            <w:r w:rsidRPr="005D1B10">
              <w:rPr>
                <w:rFonts w:ascii="Roboto Slab" w:eastAsia="Times New Roman" w:hAnsi="Roboto Slab" w:cs="Times New Roman"/>
                <w:b/>
              </w:rPr>
              <w:t xml:space="preserve"> used to think, Now I think</w:t>
            </w:r>
          </w:p>
          <w:p w14:paraId="66EF45D4" w14:textId="77777777" w:rsidR="005D1B10" w:rsidRPr="005D1B10" w:rsidRDefault="005D1B10" w:rsidP="007A030D">
            <w:pPr>
              <w:ind w:left="720"/>
              <w:rPr>
                <w:rFonts w:ascii="Roboto Slab" w:eastAsia="Times New Roman" w:hAnsi="Roboto Slab" w:cs="Times New Roman"/>
                <w:b/>
              </w:rPr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D28D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11D81A5B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2A77D234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51C7D0C2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</w:p>
          <w:p w14:paraId="79A08155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-Possible Essential Questions: </w:t>
            </w:r>
          </w:p>
          <w:p w14:paraId="1D8E986F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How have texts or stories shaped who you are? </w:t>
            </w:r>
          </w:p>
          <w:p w14:paraId="027AAC3A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How have texts or stories shaped your view of the world? </w:t>
            </w:r>
          </w:p>
          <w:p w14:paraId="372DCEA4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How do the stylistic choices of an author affect your connection to a text? </w:t>
            </w:r>
          </w:p>
          <w:p w14:paraId="735D2B71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How can stories shape who we are and our views/ perspectives?</w:t>
            </w:r>
          </w:p>
          <w:p w14:paraId="585871EE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- Resource:</w:t>
            </w:r>
            <w:hyperlink r:id="rId42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 Learning Through Reflection with Habits of Mind</w:t>
              </w:r>
            </w:hyperlink>
          </w:p>
          <w:p w14:paraId="5417963F" w14:textId="77777777" w:rsidR="005D1B10" w:rsidRPr="005D1B10" w:rsidRDefault="005D1B10" w:rsidP="007A030D">
            <w:pPr>
              <w:widowControl w:val="0"/>
              <w:spacing w:line="240" w:lineRule="auto"/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- Thinking Routine  </w:t>
            </w:r>
            <w:hyperlink r:id="rId43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I used to think, Now I think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</w:t>
            </w:r>
          </w:p>
        </w:tc>
      </w:tr>
      <w:tr w:rsidR="005D1B10" w:rsidRPr="005D1B10" w14:paraId="1C4AE77D" w14:textId="77777777" w:rsidTr="00745C4F">
        <w:trPr>
          <w:trHeight w:val="420"/>
        </w:trPr>
        <w:tc>
          <w:tcPr>
            <w:tcW w:w="1097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C81E" w14:textId="77777777" w:rsidR="005D1B10" w:rsidRPr="005D1B10" w:rsidRDefault="005D1B10" w:rsidP="007A030D">
            <w:pPr>
              <w:jc w:val="center"/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Additional Resources </w:t>
            </w:r>
          </w:p>
        </w:tc>
      </w:tr>
      <w:tr w:rsidR="005D1B10" w:rsidRPr="005D1B10" w14:paraId="4D1A8019" w14:textId="77777777" w:rsidTr="00745C4F">
        <w:trPr>
          <w:trHeight w:val="420"/>
        </w:trPr>
        <w:tc>
          <w:tcPr>
            <w:tcW w:w="109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6FEB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>Tools to Build Community &amp; Explore Personal Values:</w:t>
            </w:r>
          </w:p>
          <w:p w14:paraId="7F95451C" w14:textId="77777777" w:rsidR="005D1B10" w:rsidRPr="005D1B10" w:rsidRDefault="00750834" w:rsidP="007A030D">
            <w:pPr>
              <w:rPr>
                <w:rFonts w:ascii="Roboto Slab" w:eastAsia="Times New Roman" w:hAnsi="Roboto Slab" w:cs="Times New Roman"/>
              </w:rPr>
            </w:pPr>
            <w:hyperlink r:id="rId44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Everyday </w:t>
              </w:r>
              <w:proofErr w:type="spellStart"/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ValuesThinking</w:t>
              </w:r>
              <w:proofErr w:type="spellEnd"/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 Routine</w:t>
              </w:r>
            </w:hyperlink>
            <w:r w:rsidR="005D1B10" w:rsidRPr="005D1B10">
              <w:rPr>
                <w:rFonts w:ascii="Roboto Slab" w:eastAsia="Times New Roman" w:hAnsi="Roboto Slab" w:cs="Times New Roman"/>
              </w:rPr>
              <w:t xml:space="preserve"> - Sorting and Ranking our beliefs and Values </w:t>
            </w:r>
          </w:p>
          <w:p w14:paraId="1C8952F7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 xml:space="preserve">Can be done Synchronously online or in person </w:t>
            </w:r>
          </w:p>
          <w:p w14:paraId="5B407C42" w14:textId="77777777" w:rsidR="005D1B10" w:rsidRPr="005D1B10" w:rsidRDefault="00750834" w:rsidP="007A030D">
            <w:pPr>
              <w:rPr>
                <w:rFonts w:ascii="Roboto Slab" w:eastAsia="Times New Roman" w:hAnsi="Roboto Slab" w:cs="Times New Roman"/>
              </w:rPr>
            </w:pPr>
            <w:hyperlink r:id="rId45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Dialogue Toolkit</w:t>
              </w:r>
            </w:hyperlink>
            <w:r w:rsidR="005D1B10" w:rsidRPr="005D1B10">
              <w:rPr>
                <w:rFonts w:ascii="Roboto Slab" w:eastAsia="Times New Roman" w:hAnsi="Roboto Slab" w:cs="Times New Roman"/>
              </w:rPr>
              <w:t xml:space="preserve"> - use to help frame class discussions online and in person</w:t>
            </w:r>
          </w:p>
          <w:p w14:paraId="53EBE876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  <w:r w:rsidRPr="005D1B10">
              <w:rPr>
                <w:rFonts w:ascii="Roboto Slab" w:eastAsia="Times New Roman" w:hAnsi="Roboto Slab" w:cs="Times New Roman"/>
              </w:rPr>
              <w:t>Can also introduce</w:t>
            </w:r>
            <w:hyperlink r:id="rId46">
              <w:r w:rsidRPr="005D1B10">
                <w:rPr>
                  <w:rFonts w:ascii="Roboto Slab" w:eastAsia="Times New Roman" w:hAnsi="Roboto Slab" w:cs="Times New Roman"/>
                </w:rPr>
                <w:t xml:space="preserve"> </w:t>
              </w:r>
            </w:hyperlink>
            <w:hyperlink r:id="rId47">
              <w:r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Speaking Stems</w:t>
              </w:r>
            </w:hyperlink>
            <w:r w:rsidRPr="005D1B10">
              <w:rPr>
                <w:rFonts w:ascii="Roboto Slab" w:eastAsia="Times New Roman" w:hAnsi="Roboto Slab" w:cs="Times New Roman"/>
              </w:rPr>
              <w:t xml:space="preserve"> - to help students frame their discussion points</w:t>
            </w:r>
          </w:p>
          <w:p w14:paraId="1C41D3B5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  <w:p w14:paraId="24637C41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  <w:b/>
              </w:rPr>
            </w:pPr>
            <w:r w:rsidRPr="005D1B10">
              <w:rPr>
                <w:rFonts w:ascii="Roboto Slab" w:eastAsia="Times New Roman" w:hAnsi="Roboto Slab" w:cs="Times New Roman"/>
                <w:b/>
              </w:rPr>
              <w:t xml:space="preserve">Web Resources: </w:t>
            </w:r>
          </w:p>
          <w:p w14:paraId="17A2979E" w14:textId="77777777" w:rsidR="005D1B10" w:rsidRPr="005D1B10" w:rsidRDefault="00750834" w:rsidP="007A030D">
            <w:pPr>
              <w:rPr>
                <w:rFonts w:ascii="Roboto Slab" w:eastAsia="Times New Roman" w:hAnsi="Roboto Slab" w:cs="Times New Roman"/>
              </w:rPr>
            </w:pPr>
            <w:hyperlink r:id="rId48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Thinking Routine Matrix</w:t>
              </w:r>
            </w:hyperlink>
            <w:r w:rsidR="005D1B10" w:rsidRPr="005D1B10">
              <w:rPr>
                <w:rFonts w:ascii="Roboto Slab" w:eastAsia="Times New Roman" w:hAnsi="Roboto Slab" w:cs="Times New Roman"/>
              </w:rPr>
              <w:t xml:space="preserve"> </w:t>
            </w:r>
          </w:p>
          <w:p w14:paraId="539F3F3F" w14:textId="77777777" w:rsidR="005D1B10" w:rsidRPr="005D1B10" w:rsidRDefault="00750834" w:rsidP="007A030D">
            <w:pPr>
              <w:rPr>
                <w:rFonts w:ascii="Roboto Slab" w:eastAsia="Times New Roman" w:hAnsi="Roboto Slab" w:cs="Times New Roman"/>
              </w:rPr>
            </w:pPr>
            <w:hyperlink r:id="rId49"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Tools </w:t>
              </w:r>
              <w:proofErr w:type="gramStart"/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For</w:t>
              </w:r>
              <w:proofErr w:type="gramEnd"/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 Conquering the Common Core Resources</w:t>
              </w:r>
            </w:hyperlink>
          </w:p>
          <w:p w14:paraId="1F4A2C3B" w14:textId="77777777" w:rsidR="005D1B10" w:rsidRPr="005D1B10" w:rsidRDefault="00750834" w:rsidP="007A030D">
            <w:pPr>
              <w:rPr>
                <w:rFonts w:ascii="Roboto Slab" w:eastAsia="Times New Roman" w:hAnsi="Roboto Slab" w:cs="Times New Roman"/>
                <w:b/>
              </w:rPr>
            </w:pPr>
            <w:hyperlink r:id="rId50">
              <w:proofErr w:type="spellStart"/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N’we</w:t>
              </w:r>
              <w:proofErr w:type="spellEnd"/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 </w:t>
              </w:r>
              <w:proofErr w:type="spellStart"/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>jinan</w:t>
              </w:r>
              <w:proofErr w:type="spellEnd"/>
              <w:r w:rsidR="005D1B10" w:rsidRPr="005D1B10">
                <w:rPr>
                  <w:rFonts w:ascii="Roboto Slab" w:eastAsia="Times New Roman" w:hAnsi="Roboto Slab" w:cs="Times New Roman"/>
                  <w:color w:val="1155CC"/>
                  <w:u w:val="single"/>
                </w:rPr>
                <w:t xml:space="preserve"> Artists Projects </w:t>
              </w:r>
            </w:hyperlink>
          </w:p>
          <w:p w14:paraId="7B8F8CD3" w14:textId="77777777" w:rsidR="005D1B10" w:rsidRPr="005D1B10" w:rsidRDefault="005D1B10" w:rsidP="007A030D">
            <w:pPr>
              <w:rPr>
                <w:rFonts w:ascii="Roboto Slab" w:eastAsia="Times New Roman" w:hAnsi="Roboto Slab" w:cs="Times New Roman"/>
              </w:rPr>
            </w:pPr>
          </w:p>
        </w:tc>
      </w:tr>
    </w:tbl>
    <w:p w14:paraId="7019CDB3" w14:textId="77777777" w:rsidR="00D14B17" w:rsidRPr="005D1B10" w:rsidRDefault="00D14B17" w:rsidP="00D14B17">
      <w:pPr>
        <w:pStyle w:val="NVSDHeading"/>
        <w:rPr>
          <w:rStyle w:val="NVSDTan"/>
          <w:color w:val="98C23D"/>
        </w:rPr>
      </w:pPr>
    </w:p>
    <w:p w14:paraId="28D1F224" w14:textId="7F580DE4" w:rsidR="00D14B17" w:rsidRPr="005D1B10" w:rsidRDefault="00D14B17" w:rsidP="00D14B17">
      <w:pPr>
        <w:pStyle w:val="NVSDHeading"/>
        <w:rPr>
          <w:rStyle w:val="NVSDTan"/>
          <w:color w:val="98C23D"/>
        </w:rPr>
      </w:pPr>
      <w:r w:rsidRPr="005D1B10">
        <w:rPr>
          <w:rStyle w:val="NVSDTan"/>
          <w:color w:val="98C23D"/>
        </w:rPr>
        <w:t>Questions to Consider:</w:t>
      </w:r>
    </w:p>
    <w:p w14:paraId="19430807" w14:textId="77777777" w:rsidR="00D14B17" w:rsidRPr="005D1B10" w:rsidRDefault="00D14B17" w:rsidP="00D14B17">
      <w:pPr>
        <w:pStyle w:val="NVSDBulletText"/>
        <w:rPr>
          <w:rFonts w:ascii="Roboto Slab" w:hAnsi="Roboto Slab"/>
          <w:i/>
        </w:rPr>
      </w:pPr>
      <w:r w:rsidRPr="005D1B10">
        <w:rPr>
          <w:rFonts w:ascii="Roboto Slab" w:hAnsi="Roboto Slab"/>
          <w:i/>
        </w:rPr>
        <w:t xml:space="preserve">What are the essential questions students need to answer? </w:t>
      </w:r>
    </w:p>
    <w:p w14:paraId="3B97A9D1" w14:textId="77777777" w:rsidR="00D14B17" w:rsidRPr="005D1B10" w:rsidRDefault="00D14B17" w:rsidP="00D14B17">
      <w:pPr>
        <w:pStyle w:val="NVSDBulletText"/>
        <w:rPr>
          <w:rFonts w:ascii="Roboto Slab" w:hAnsi="Roboto Slab"/>
          <w:i/>
        </w:rPr>
      </w:pPr>
      <w:r w:rsidRPr="005D1B10">
        <w:rPr>
          <w:rFonts w:ascii="Roboto Slab" w:hAnsi="Roboto Slab"/>
          <w:i/>
        </w:rPr>
        <w:t xml:space="preserve">How are the essential questions connected to the performance/summative task? </w:t>
      </w:r>
    </w:p>
    <w:p w14:paraId="445A9662" w14:textId="77777777" w:rsidR="00D14B17" w:rsidRPr="005D1B10" w:rsidRDefault="00D14B17" w:rsidP="00D14B17">
      <w:pPr>
        <w:pStyle w:val="NVSDBulletText"/>
        <w:rPr>
          <w:rFonts w:ascii="Roboto Slab" w:hAnsi="Roboto Slab"/>
          <w:i/>
        </w:rPr>
      </w:pPr>
      <w:r w:rsidRPr="005D1B10">
        <w:rPr>
          <w:rFonts w:ascii="Roboto Slab" w:hAnsi="Roboto Slab"/>
          <w:i/>
        </w:rPr>
        <w:t>How can the summative task reflect authentic work connected to the areas of study/discipline?</w:t>
      </w:r>
    </w:p>
    <w:p w14:paraId="6248172C" w14:textId="77777777" w:rsidR="00D14B17" w:rsidRPr="005D1B10" w:rsidRDefault="00D14B17" w:rsidP="00D14B17">
      <w:pPr>
        <w:pStyle w:val="NVSDBulletText"/>
        <w:rPr>
          <w:rFonts w:ascii="Roboto Slab" w:hAnsi="Roboto Slab"/>
          <w:i/>
        </w:rPr>
      </w:pPr>
      <w:r w:rsidRPr="005D1B10">
        <w:rPr>
          <w:rFonts w:ascii="Roboto Slab" w:hAnsi="Roboto Slab"/>
          <w:i/>
        </w:rPr>
        <w:t>What problem will the students solve?</w:t>
      </w:r>
    </w:p>
    <w:p w14:paraId="02ADF091" w14:textId="77777777" w:rsidR="00D14B17" w:rsidRPr="005D1B10" w:rsidRDefault="00D14B17" w:rsidP="00D14B17">
      <w:pPr>
        <w:pStyle w:val="NVSDBulletText"/>
        <w:rPr>
          <w:rFonts w:ascii="Roboto Slab" w:hAnsi="Roboto Slab"/>
          <w:i/>
        </w:rPr>
      </w:pPr>
      <w:r w:rsidRPr="005D1B10">
        <w:rPr>
          <w:rFonts w:ascii="Roboto Slab" w:hAnsi="Roboto Slab"/>
          <w:i/>
        </w:rPr>
        <w:t>Will the inquiry allow students to self-direct and have agency in their learning?</w:t>
      </w:r>
    </w:p>
    <w:p w14:paraId="65F2AEA2" w14:textId="645DBA99" w:rsidR="00D14B17" w:rsidRPr="005D1B10" w:rsidRDefault="00D14B17" w:rsidP="00D14B17">
      <w:pPr>
        <w:pStyle w:val="NVSDBulletText"/>
        <w:rPr>
          <w:rFonts w:ascii="Roboto Slab" w:hAnsi="Roboto Slab"/>
          <w:i/>
        </w:rPr>
      </w:pPr>
      <w:r w:rsidRPr="005D1B10">
        <w:rPr>
          <w:rFonts w:ascii="Roboto Slab" w:hAnsi="Roboto Slab"/>
          <w:i/>
        </w:rPr>
        <w:t>How can you augment or redefine the use of technology to enhance student learning?</w:t>
      </w:r>
    </w:p>
    <w:p w14:paraId="523726A2" w14:textId="27CB2FD8" w:rsidR="00D14B17" w:rsidRPr="00C844CE" w:rsidRDefault="00D14B17" w:rsidP="00B51784">
      <w:pPr>
        <w:pStyle w:val="NVSDBulletText"/>
        <w:rPr>
          <w:rStyle w:val="NVSDBlue"/>
          <w:rFonts w:ascii="Roboto Slab" w:hAnsi="Roboto Slab"/>
          <w:i/>
          <w:color w:val="auto"/>
        </w:rPr>
      </w:pPr>
      <w:r w:rsidRPr="005D1B10">
        <w:rPr>
          <w:rFonts w:ascii="Roboto Slab" w:hAnsi="Roboto Slab"/>
          <w:i/>
        </w:rPr>
        <w:t>What will the students be able to transfer to their next inquiry?</w:t>
      </w:r>
    </w:p>
    <w:p w14:paraId="7B94B280" w14:textId="76904C40" w:rsidR="00B51784" w:rsidRPr="005D1B10" w:rsidRDefault="00B51784" w:rsidP="00B51784">
      <w:pPr>
        <w:pStyle w:val="NVSDHeading"/>
        <w:rPr>
          <w:rStyle w:val="NVSDBlue"/>
        </w:rPr>
      </w:pPr>
      <w:r w:rsidRPr="005D1B10">
        <w:rPr>
          <w:rStyle w:val="NVSDBlue"/>
        </w:rPr>
        <w:t>Online Instructional Model</w:t>
      </w:r>
      <w:r w:rsidR="00AE2FFF" w:rsidRPr="005D1B10">
        <w:rPr>
          <w:rStyle w:val="NVSDBlue"/>
        </w:rPr>
        <w:t>s:</w:t>
      </w:r>
    </w:p>
    <w:p w14:paraId="47027085" w14:textId="4D170FCE" w:rsidR="00B51784" w:rsidRPr="005D1B10" w:rsidRDefault="00900C86" w:rsidP="00B51784">
      <w:pPr>
        <w:rPr>
          <w:rFonts w:ascii="Roboto Slab" w:hAnsi="Roboto Slab"/>
          <w:i/>
          <w:sz w:val="20"/>
          <w:szCs w:val="20"/>
        </w:rPr>
      </w:pPr>
      <w:r w:rsidRPr="005D1B10">
        <w:rPr>
          <w:rFonts w:ascii="Roboto Slab" w:hAnsi="Roboto Slab"/>
          <w:i/>
          <w:sz w:val="20"/>
          <w:szCs w:val="20"/>
        </w:rPr>
        <w:t xml:space="preserve">Engage, Explore, Explain, Assess, Apply, Share, Reflect &amp; Extend </w:t>
      </w:r>
    </w:p>
    <w:p w14:paraId="1AED8564" w14:textId="77777777" w:rsidR="00D14B17" w:rsidRPr="005D1B10" w:rsidRDefault="00D14B17" w:rsidP="00B51784">
      <w:pPr>
        <w:pStyle w:val="NVSDHeading"/>
        <w:rPr>
          <w:rStyle w:val="NVSDTan"/>
        </w:rPr>
      </w:pPr>
    </w:p>
    <w:p w14:paraId="24061200" w14:textId="3C3DAA8D" w:rsidR="00B51784" w:rsidRPr="005D1B10" w:rsidRDefault="00B51784" w:rsidP="00B51784">
      <w:pPr>
        <w:pStyle w:val="NVSDHeading"/>
        <w:rPr>
          <w:rStyle w:val="NVSDTan"/>
        </w:rPr>
      </w:pPr>
      <w:r w:rsidRPr="005D1B10">
        <w:rPr>
          <w:rStyle w:val="NVSDTan"/>
        </w:rPr>
        <w:t>Teaching Online</w:t>
      </w:r>
      <w:r w:rsidR="00191762" w:rsidRPr="005D1B10">
        <w:rPr>
          <w:rStyle w:val="NVSDTan"/>
        </w:rPr>
        <w:t xml:space="preserve"> Tips</w:t>
      </w:r>
      <w:r w:rsidRPr="005D1B10">
        <w:rPr>
          <w:rStyle w:val="NVSDTan"/>
        </w:rPr>
        <w:t>:</w:t>
      </w:r>
    </w:p>
    <w:p w14:paraId="2A3FA45E" w14:textId="77777777" w:rsidR="00900C86" w:rsidRPr="005D1B10" w:rsidRDefault="00900C86" w:rsidP="00900C86">
      <w:pPr>
        <w:rPr>
          <w:rFonts w:ascii="Roboto Slab" w:eastAsia="Times New Roman" w:hAnsi="Roboto Slab" w:cs="Times New Roman"/>
        </w:rPr>
      </w:pPr>
      <w:r w:rsidRPr="005D1B10">
        <w:rPr>
          <w:rFonts w:ascii="Roboto Slab" w:eastAsia="Times New Roman" w:hAnsi="Roboto Slab" w:cs="Times New Roman"/>
        </w:rPr>
        <w:t xml:space="preserve">Units and lessons that provide multiple entry points and are not sequential are best for this schedule. </w:t>
      </w:r>
    </w:p>
    <w:p w14:paraId="669165B7" w14:textId="77777777" w:rsidR="00900C86" w:rsidRDefault="00900C86" w:rsidP="00900C86">
      <w:pPr>
        <w:rPr>
          <w:rFonts w:ascii="Times New Roman" w:eastAsia="Times New Roman" w:hAnsi="Times New Roman" w:cs="Times New Roman"/>
        </w:rPr>
      </w:pPr>
    </w:p>
    <w:p w14:paraId="24C4BAD1" w14:textId="77777777" w:rsidR="00900C86" w:rsidRPr="00900C86" w:rsidRDefault="00900C86" w:rsidP="00900C86">
      <w:pPr>
        <w:pStyle w:val="NVSDBodyText"/>
        <w:rPr>
          <w:lang w:val="en"/>
        </w:rPr>
      </w:pPr>
    </w:p>
    <w:p w14:paraId="0846D18C" w14:textId="77777777" w:rsidR="00DF660C" w:rsidRDefault="00DF660C"/>
    <w:sectPr w:rsidR="00DF660C" w:rsidSect="005D1B10">
      <w:headerReference w:type="default" r:id="rId51"/>
      <w:footerReference w:type="default" r:id="rId5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21CF" w14:textId="77777777" w:rsidR="00750834" w:rsidRDefault="00750834" w:rsidP="001D614F">
      <w:r>
        <w:separator/>
      </w:r>
    </w:p>
  </w:endnote>
  <w:endnote w:type="continuationSeparator" w:id="0">
    <w:p w14:paraId="6ADF84DC" w14:textId="77777777" w:rsidR="00750834" w:rsidRDefault="00750834" w:rsidP="001D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erriweather">
    <w:altName w:val="Calibri"/>
    <w:charset w:val="00"/>
    <w:family w:val="auto"/>
    <w:pitch w:val="default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55F8" w14:textId="6A8C182B" w:rsidR="00224A4B" w:rsidRDefault="00224A4B">
    <w:pPr>
      <w:pStyle w:val="Footer"/>
    </w:pPr>
    <w:r>
      <w:t xml:space="preserve">July 2020 </w:t>
    </w:r>
  </w:p>
  <w:p w14:paraId="2E6D20B3" w14:textId="77777777" w:rsidR="00224A4B" w:rsidRDefault="0022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B0AA" w14:textId="77777777" w:rsidR="00750834" w:rsidRDefault="00750834" w:rsidP="001D614F">
      <w:r>
        <w:separator/>
      </w:r>
    </w:p>
  </w:footnote>
  <w:footnote w:type="continuationSeparator" w:id="0">
    <w:p w14:paraId="4952CFD8" w14:textId="77777777" w:rsidR="00750834" w:rsidRDefault="00750834" w:rsidP="001D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9C0A" w14:textId="445745C8" w:rsidR="001D614F" w:rsidRDefault="00303606">
    <w:pPr>
      <w:pStyle w:val="Header"/>
    </w:pPr>
    <w:r w:rsidRPr="00303606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0288" behindDoc="0" locked="0" layoutInCell="1" allowOverlap="1" wp14:anchorId="4C0EAEA8" wp14:editId="0D17726B">
          <wp:simplePos x="0" y="0"/>
          <wp:positionH relativeFrom="column">
            <wp:posOffset>4800600</wp:posOffset>
          </wp:positionH>
          <wp:positionV relativeFrom="paragraph">
            <wp:posOffset>-66675</wp:posOffset>
          </wp:positionV>
          <wp:extent cx="2091690" cy="457835"/>
          <wp:effectExtent l="0" t="0" r="3810" b="0"/>
          <wp:wrapSquare wrapText="bothSides"/>
          <wp:docPr id="3" name="Picture 3" descr="/Volumes/HomeFolder/Staff/16980/Logos/NVSD logo/NVSD_logo_horizonta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omeFolder/Staff/16980/Logos/NVSD logo/NVSD_logo_horizontal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99CF" wp14:editId="09D60993">
              <wp:simplePos x="0" y="0"/>
              <wp:positionH relativeFrom="column">
                <wp:posOffset>-175260</wp:posOffset>
              </wp:positionH>
              <wp:positionV relativeFrom="paragraph">
                <wp:posOffset>6985</wp:posOffset>
              </wp:positionV>
              <wp:extent cx="5029200" cy="426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D21D7" w14:textId="172BFAF0" w:rsidR="001D614F" w:rsidRPr="00303606" w:rsidRDefault="00745C4F">
                          <w:pP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>English Language Arts – Grade10</w:t>
                          </w:r>
                          <w:r w:rsidR="00D53125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9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.55pt;width:39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" filled="f" stroked="f">
              <v:textbox>
                <w:txbxContent>
                  <w:p w14:paraId="7DED21D7" w14:textId="172BFAF0" w:rsidR="001D614F" w:rsidRPr="00303606" w:rsidRDefault="00745C4F">
                    <w:pP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>English Language Arts – Grade10</w:t>
                    </w:r>
                    <w:r w:rsidR="00D53125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C5CAB45" wp14:editId="3DF161A8">
          <wp:simplePos x="0" y="0"/>
          <wp:positionH relativeFrom="column">
            <wp:posOffset>-365760</wp:posOffset>
          </wp:positionH>
          <wp:positionV relativeFrom="paragraph">
            <wp:posOffset>-244475</wp:posOffset>
          </wp:positionV>
          <wp:extent cx="7528560" cy="974725"/>
          <wp:effectExtent l="0" t="0" r="0" b="0"/>
          <wp:wrapSquare wrapText="bothSides"/>
          <wp:docPr id="1" name="Picture 1" descr="/Volumes/HomeFolder/Staff/16980/Branding/Brand Renewal 2015/New Office Files/NVSD Blog/NVSD_Blo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omeFolder/Staff/16980/Branding/Brand Renewal 2015/New Office Files/NVSD Blog/NVSD_Blog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70E"/>
    <w:multiLevelType w:val="multilevel"/>
    <w:tmpl w:val="C13E0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4658BE"/>
    <w:multiLevelType w:val="multilevel"/>
    <w:tmpl w:val="4E5A5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85805"/>
    <w:multiLevelType w:val="multilevel"/>
    <w:tmpl w:val="119E3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6E498A"/>
    <w:multiLevelType w:val="hybridMultilevel"/>
    <w:tmpl w:val="593C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43F9"/>
    <w:multiLevelType w:val="multilevel"/>
    <w:tmpl w:val="D50CB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C15B0B"/>
    <w:multiLevelType w:val="hybridMultilevel"/>
    <w:tmpl w:val="8D126640"/>
    <w:lvl w:ilvl="0" w:tplc="37FE64E4">
      <w:start w:val="1"/>
      <w:numFmt w:val="bullet"/>
      <w:pStyle w:val="NVSDBulletTex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0520"/>
    <w:multiLevelType w:val="multilevel"/>
    <w:tmpl w:val="BE08E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E260E3"/>
    <w:multiLevelType w:val="multilevel"/>
    <w:tmpl w:val="45A68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FA6EE4"/>
    <w:multiLevelType w:val="hybridMultilevel"/>
    <w:tmpl w:val="B832EFF6"/>
    <w:lvl w:ilvl="0" w:tplc="871E2BB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070E"/>
    <w:multiLevelType w:val="hybridMultilevel"/>
    <w:tmpl w:val="897A8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592"/>
    <w:multiLevelType w:val="hybridMultilevel"/>
    <w:tmpl w:val="9E0CD6EC"/>
    <w:lvl w:ilvl="0" w:tplc="59709124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59B"/>
    <w:multiLevelType w:val="multilevel"/>
    <w:tmpl w:val="855EC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3E38CD"/>
    <w:multiLevelType w:val="multilevel"/>
    <w:tmpl w:val="88103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0E70EB8"/>
    <w:multiLevelType w:val="multilevel"/>
    <w:tmpl w:val="BAC8FA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2DD6758"/>
    <w:multiLevelType w:val="multilevel"/>
    <w:tmpl w:val="CCB27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625486"/>
    <w:multiLevelType w:val="multilevel"/>
    <w:tmpl w:val="A57CF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8604537"/>
    <w:multiLevelType w:val="multilevel"/>
    <w:tmpl w:val="02D03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B68224F"/>
    <w:multiLevelType w:val="hybridMultilevel"/>
    <w:tmpl w:val="34FAE162"/>
    <w:lvl w:ilvl="0" w:tplc="9EA83B3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E03BF"/>
    <w:multiLevelType w:val="multilevel"/>
    <w:tmpl w:val="D8A83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8D2C8B"/>
    <w:multiLevelType w:val="multilevel"/>
    <w:tmpl w:val="1FAA2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B213C7C"/>
    <w:multiLevelType w:val="hybridMultilevel"/>
    <w:tmpl w:val="78409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23655"/>
    <w:multiLevelType w:val="multilevel"/>
    <w:tmpl w:val="182CA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20820F2"/>
    <w:multiLevelType w:val="multilevel"/>
    <w:tmpl w:val="53044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27A2844"/>
    <w:multiLevelType w:val="multilevel"/>
    <w:tmpl w:val="CD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796BFA"/>
    <w:multiLevelType w:val="hybridMultilevel"/>
    <w:tmpl w:val="24589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CF4BC6"/>
    <w:multiLevelType w:val="multilevel"/>
    <w:tmpl w:val="3AA64A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DA35496"/>
    <w:multiLevelType w:val="multilevel"/>
    <w:tmpl w:val="A3300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EAD29B9"/>
    <w:multiLevelType w:val="multilevel"/>
    <w:tmpl w:val="A34AF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F4D1E83"/>
    <w:multiLevelType w:val="multilevel"/>
    <w:tmpl w:val="993AD1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63E70FE"/>
    <w:multiLevelType w:val="hybridMultilevel"/>
    <w:tmpl w:val="A3E4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255E8"/>
    <w:multiLevelType w:val="multilevel"/>
    <w:tmpl w:val="DA8E2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83D20FE"/>
    <w:multiLevelType w:val="multilevel"/>
    <w:tmpl w:val="CDB07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9E51AB6"/>
    <w:multiLevelType w:val="multilevel"/>
    <w:tmpl w:val="C17C4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C453990"/>
    <w:multiLevelType w:val="multilevel"/>
    <w:tmpl w:val="FC1C6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C6E59E2"/>
    <w:multiLevelType w:val="multilevel"/>
    <w:tmpl w:val="06600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CA35C7E"/>
    <w:multiLevelType w:val="multilevel"/>
    <w:tmpl w:val="43B00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E7B7B7A"/>
    <w:multiLevelType w:val="multilevel"/>
    <w:tmpl w:val="85EE6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FD14AE0"/>
    <w:multiLevelType w:val="multilevel"/>
    <w:tmpl w:val="6EAC1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9"/>
  </w:num>
  <w:num w:numId="3">
    <w:abstractNumId w:val="20"/>
  </w:num>
  <w:num w:numId="4">
    <w:abstractNumId w:val="3"/>
  </w:num>
  <w:num w:numId="5">
    <w:abstractNumId w:val="10"/>
  </w:num>
  <w:num w:numId="6">
    <w:abstractNumId w:val="17"/>
  </w:num>
  <w:num w:numId="7">
    <w:abstractNumId w:val="8"/>
  </w:num>
  <w:num w:numId="8">
    <w:abstractNumId w:val="23"/>
  </w:num>
  <w:num w:numId="9">
    <w:abstractNumId w:val="9"/>
  </w:num>
  <w:num w:numId="10">
    <w:abstractNumId w:val="24"/>
  </w:num>
  <w:num w:numId="11">
    <w:abstractNumId w:val="18"/>
  </w:num>
  <w:num w:numId="12">
    <w:abstractNumId w:val="28"/>
  </w:num>
  <w:num w:numId="13">
    <w:abstractNumId w:val="25"/>
  </w:num>
  <w:num w:numId="14">
    <w:abstractNumId w:val="13"/>
  </w:num>
  <w:num w:numId="15">
    <w:abstractNumId w:val="14"/>
  </w:num>
  <w:num w:numId="16">
    <w:abstractNumId w:val="4"/>
  </w:num>
  <w:num w:numId="17">
    <w:abstractNumId w:val="11"/>
  </w:num>
  <w:num w:numId="18">
    <w:abstractNumId w:val="31"/>
  </w:num>
  <w:num w:numId="19">
    <w:abstractNumId w:val="37"/>
  </w:num>
  <w:num w:numId="20">
    <w:abstractNumId w:val="22"/>
  </w:num>
  <w:num w:numId="21">
    <w:abstractNumId w:val="35"/>
  </w:num>
  <w:num w:numId="22">
    <w:abstractNumId w:val="26"/>
  </w:num>
  <w:num w:numId="23">
    <w:abstractNumId w:val="27"/>
  </w:num>
  <w:num w:numId="24">
    <w:abstractNumId w:val="1"/>
  </w:num>
  <w:num w:numId="25">
    <w:abstractNumId w:val="12"/>
  </w:num>
  <w:num w:numId="26">
    <w:abstractNumId w:val="6"/>
  </w:num>
  <w:num w:numId="27">
    <w:abstractNumId w:val="16"/>
  </w:num>
  <w:num w:numId="28">
    <w:abstractNumId w:val="7"/>
  </w:num>
  <w:num w:numId="29">
    <w:abstractNumId w:val="36"/>
  </w:num>
  <w:num w:numId="30">
    <w:abstractNumId w:val="34"/>
  </w:num>
  <w:num w:numId="31">
    <w:abstractNumId w:val="21"/>
  </w:num>
  <w:num w:numId="32">
    <w:abstractNumId w:val="33"/>
  </w:num>
  <w:num w:numId="33">
    <w:abstractNumId w:val="32"/>
  </w:num>
  <w:num w:numId="34">
    <w:abstractNumId w:val="30"/>
  </w:num>
  <w:num w:numId="35">
    <w:abstractNumId w:val="19"/>
  </w:num>
  <w:num w:numId="36">
    <w:abstractNumId w:val="2"/>
  </w:num>
  <w:num w:numId="37">
    <w:abstractNumId w:val="1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4F"/>
    <w:rsid w:val="0005603B"/>
    <w:rsid w:val="000E602E"/>
    <w:rsid w:val="00170FB4"/>
    <w:rsid w:val="00191762"/>
    <w:rsid w:val="001D614F"/>
    <w:rsid w:val="00224A4B"/>
    <w:rsid w:val="00303606"/>
    <w:rsid w:val="00394D46"/>
    <w:rsid w:val="004A14CD"/>
    <w:rsid w:val="00501565"/>
    <w:rsid w:val="005A3822"/>
    <w:rsid w:val="005B14F7"/>
    <w:rsid w:val="005D1B10"/>
    <w:rsid w:val="005E0033"/>
    <w:rsid w:val="006657D9"/>
    <w:rsid w:val="00693559"/>
    <w:rsid w:val="00745C4F"/>
    <w:rsid w:val="00750834"/>
    <w:rsid w:val="00776EB5"/>
    <w:rsid w:val="007D6C0F"/>
    <w:rsid w:val="008C1B4B"/>
    <w:rsid w:val="00900C86"/>
    <w:rsid w:val="00936CED"/>
    <w:rsid w:val="00AB11BE"/>
    <w:rsid w:val="00AE2FFF"/>
    <w:rsid w:val="00B33A19"/>
    <w:rsid w:val="00B51784"/>
    <w:rsid w:val="00B651C8"/>
    <w:rsid w:val="00BA5B61"/>
    <w:rsid w:val="00BE7426"/>
    <w:rsid w:val="00C036B8"/>
    <w:rsid w:val="00C844CE"/>
    <w:rsid w:val="00CA7106"/>
    <w:rsid w:val="00D14B17"/>
    <w:rsid w:val="00D53125"/>
    <w:rsid w:val="00DF660C"/>
    <w:rsid w:val="00E353C0"/>
    <w:rsid w:val="00E96734"/>
    <w:rsid w:val="00EE0F4D"/>
    <w:rsid w:val="00F35648"/>
    <w:rsid w:val="00FB5C06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3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8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4F"/>
  </w:style>
  <w:style w:type="paragraph" w:styleId="Footer">
    <w:name w:val="footer"/>
    <w:basedOn w:val="Normal"/>
    <w:link w:val="Foot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4F"/>
  </w:style>
  <w:style w:type="paragraph" w:customStyle="1" w:styleId="NVSDBodyText">
    <w:name w:val="NVSD Body Text"/>
    <w:qFormat/>
    <w:rsid w:val="00B51784"/>
    <w:pPr>
      <w:spacing w:after="240" w:line="240" w:lineRule="atLeast"/>
    </w:pPr>
    <w:rPr>
      <w:rFonts w:ascii="Roboto Light" w:hAnsi="Roboto Light"/>
      <w:sz w:val="19"/>
      <w:szCs w:val="19"/>
      <w:lang w:val="en-CA"/>
    </w:rPr>
  </w:style>
  <w:style w:type="paragraph" w:customStyle="1" w:styleId="NVSDBulletText">
    <w:name w:val="NVSD Bullet Text"/>
    <w:basedOn w:val="NVSDBodyText"/>
    <w:qFormat/>
    <w:rsid w:val="00B51784"/>
    <w:pPr>
      <w:numPr>
        <w:numId w:val="1"/>
      </w:numPr>
      <w:ind w:left="360"/>
      <w:contextualSpacing/>
    </w:pPr>
  </w:style>
  <w:style w:type="paragraph" w:customStyle="1" w:styleId="NVSDHeading">
    <w:name w:val="NVSD Heading"/>
    <w:next w:val="NVSDBodyText"/>
    <w:qFormat/>
    <w:rsid w:val="00B51784"/>
    <w:pPr>
      <w:keepNext/>
      <w:spacing w:after="200" w:line="320" w:lineRule="exact"/>
    </w:pPr>
    <w:rPr>
      <w:rFonts w:ascii="Roboto Slab" w:hAnsi="Roboto Slab"/>
      <w:b/>
      <w:spacing w:val="2"/>
      <w:sz w:val="28"/>
      <w:szCs w:val="19"/>
      <w:lang w:val="en-CA"/>
    </w:rPr>
  </w:style>
  <w:style w:type="character" w:customStyle="1" w:styleId="NVSDBlue">
    <w:name w:val="NVSD Blue"/>
    <w:basedOn w:val="DefaultParagraphFont"/>
    <w:uiPriority w:val="1"/>
    <w:qFormat/>
    <w:rsid w:val="00B51784"/>
    <w:rPr>
      <w:color w:val="6E86C3"/>
    </w:rPr>
  </w:style>
  <w:style w:type="character" w:customStyle="1" w:styleId="NVSDGreen">
    <w:name w:val="NVSD Green"/>
    <w:basedOn w:val="DefaultParagraphFont"/>
    <w:uiPriority w:val="1"/>
    <w:qFormat/>
    <w:rsid w:val="00B51784"/>
    <w:rPr>
      <w:color w:val="98C23D"/>
    </w:rPr>
  </w:style>
  <w:style w:type="character" w:customStyle="1" w:styleId="NVSDOrange">
    <w:name w:val="NVSD Orange"/>
    <w:basedOn w:val="DefaultParagraphFont"/>
    <w:uiPriority w:val="1"/>
    <w:qFormat/>
    <w:rsid w:val="00B51784"/>
    <w:rPr>
      <w:color w:val="F3744E"/>
    </w:rPr>
  </w:style>
  <w:style w:type="character" w:customStyle="1" w:styleId="NVSDTan">
    <w:name w:val="NVSD Tan"/>
    <w:basedOn w:val="DefaultParagraphFont"/>
    <w:uiPriority w:val="1"/>
    <w:qFormat/>
    <w:rsid w:val="00B51784"/>
    <w:rPr>
      <w:color w:val="BFA078"/>
    </w:rPr>
  </w:style>
  <w:style w:type="character" w:styleId="Hyperlink">
    <w:name w:val="Hyperlink"/>
    <w:basedOn w:val="DefaultParagraphFont"/>
    <w:uiPriority w:val="99"/>
    <w:unhideWhenUsed/>
    <w:rsid w:val="004A1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4CD"/>
    <w:pPr>
      <w:spacing w:after="160" w:line="259" w:lineRule="auto"/>
      <w:ind w:left="720"/>
      <w:contextualSpacing/>
    </w:pPr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1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olsforconqueringthecommoncore.com/wp-content/uploads/2015/04/Speak-Up_Stems.pdf" TargetMode="External"/><Relationship Id="rId18" Type="http://schemas.openxmlformats.org/officeDocument/2006/relationships/hyperlink" Target="https://toolsforconqueringthecommoncore.com/wp-content/uploads/2015/04/Concept_Definition_Map.pdf" TargetMode="External"/><Relationship Id="rId26" Type="http://schemas.openxmlformats.org/officeDocument/2006/relationships/hyperlink" Target="https://www.pinterest.ca/pin/295478425532734258/" TargetMode="External"/><Relationship Id="rId39" Type="http://schemas.openxmlformats.org/officeDocument/2006/relationships/hyperlink" Target="https://www.edcan.ca/articles/co-constructing-success-criteri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dlet.com/" TargetMode="External"/><Relationship Id="rId34" Type="http://schemas.openxmlformats.org/officeDocument/2006/relationships/hyperlink" Target="https://www.routledge.com/Dialoguing-across-Cultures-Identities-and-Learning-Crosscurrents-and/Fecho-Clifton/p/book/9781138998599" TargetMode="External"/><Relationship Id="rId42" Type="http://schemas.openxmlformats.org/officeDocument/2006/relationships/hyperlink" Target="http://www.ascd.org/publications/books/108008/chapters/Learning-Through-Reflection.aspx" TargetMode="External"/><Relationship Id="rId47" Type="http://schemas.openxmlformats.org/officeDocument/2006/relationships/hyperlink" Target="https://toolsforconqueringthecommoncore.com/wp-content/uploads/2015/04/Speak-Up_Stems.pdf" TargetMode="External"/><Relationship Id="rId50" Type="http://schemas.openxmlformats.org/officeDocument/2006/relationships/hyperlink" Target="http://nwejinan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oolsforconqueringthecommoncore.com/wp-content/uploads/2015/04/Speak-Up_Stems.pdf" TargetMode="External"/><Relationship Id="rId17" Type="http://schemas.openxmlformats.org/officeDocument/2006/relationships/hyperlink" Target="https://www.interaction-design.org/literature/article/affinity-diagrams-learn-how-to-cluster-and-bundle-ideas-and-facts" TargetMode="External"/><Relationship Id="rId25" Type="http://schemas.openxmlformats.org/officeDocument/2006/relationships/hyperlink" Target="https://toolsforconqueringthecommoncore.com/wp-content/uploads/2015/04/Concept_Definition_Map.pdf" TargetMode="External"/><Relationship Id="rId33" Type="http://schemas.openxmlformats.org/officeDocument/2006/relationships/hyperlink" Target="https://explicitinstruction.org/" TargetMode="External"/><Relationship Id="rId38" Type="http://schemas.openxmlformats.org/officeDocument/2006/relationships/hyperlink" Target="https://jaymctighe.com/downloads/GRASPS-Design-sheets.pdf" TargetMode="External"/><Relationship Id="rId46" Type="http://schemas.openxmlformats.org/officeDocument/2006/relationships/hyperlink" Target="https://toolsforconqueringthecommoncore.com/wp-content/uploads/2015/04/Speak-Up_Stem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z.harvard.edu/sites/default/files/Who%20Am%20I%20-%20Exploring%20Complexity.pdf" TargetMode="External"/><Relationship Id="rId20" Type="http://schemas.openxmlformats.org/officeDocument/2006/relationships/hyperlink" Target="https://support.microsoft.com/en-us/training" TargetMode="External"/><Relationship Id="rId29" Type="http://schemas.openxmlformats.org/officeDocument/2006/relationships/hyperlink" Target="https://www.engageny.org/sites/default/files/resource/attachments/appendix_protocols_and_resources.pdf" TargetMode="External"/><Relationship Id="rId41" Type="http://schemas.openxmlformats.org/officeDocument/2006/relationships/hyperlink" Target="https://www.engageny.org/sites/default/files/resource/attachments/appendix_protocols_and_resources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z.harvard.edu/sites/default/files/DigDil%20and%20OOEL%20Dialogue%20Toolkit.pdf" TargetMode="External"/><Relationship Id="rId24" Type="http://schemas.openxmlformats.org/officeDocument/2006/relationships/hyperlink" Target="https://www.theteachertoolkit.com/index.php/tool/frayer-model" TargetMode="External"/><Relationship Id="rId32" Type="http://schemas.openxmlformats.org/officeDocument/2006/relationships/hyperlink" Target="http://ajjuliani.com/the-ultimate-guide-to-choice-boards-and-learning-menus/" TargetMode="External"/><Relationship Id="rId37" Type="http://schemas.openxmlformats.org/officeDocument/2006/relationships/hyperlink" Target="http://www.readwritethink.org/professional-development/strategy-guides/using-raft-writing-strategy-30625.html" TargetMode="External"/><Relationship Id="rId40" Type="http://schemas.openxmlformats.org/officeDocument/2006/relationships/hyperlink" Target="http://schoolreforminitiative.org/doc/charrette.pdf" TargetMode="External"/><Relationship Id="rId45" Type="http://schemas.openxmlformats.org/officeDocument/2006/relationships/hyperlink" Target="https://pz.harvard.edu/sites/default/files/DigDil%20and%20OOEL%20Dialogue%20Toolkit.pdf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jaymctighe.com/downloads/GRASPS-Design-sheets.pdf" TargetMode="External"/><Relationship Id="rId23" Type="http://schemas.openxmlformats.org/officeDocument/2006/relationships/hyperlink" Target="https://www.mentimeter.com/" TargetMode="External"/><Relationship Id="rId28" Type="http://schemas.openxmlformats.org/officeDocument/2006/relationships/hyperlink" Target="http://www.pz.harvard.edu/thinking-routines" TargetMode="External"/><Relationship Id="rId36" Type="http://schemas.openxmlformats.org/officeDocument/2006/relationships/hyperlink" Target="https://support.microsoft.com/en-us/office/create-in-sway-db30c63b-6548-456d-b0e2-9fcd68bfa7a0?ui=en-us&amp;rs=en-us&amp;ad=us" TargetMode="External"/><Relationship Id="rId49" Type="http://schemas.openxmlformats.org/officeDocument/2006/relationships/hyperlink" Target="https://toolsforconqueringthecommoncore.com/resource-center/" TargetMode="External"/><Relationship Id="rId10" Type="http://schemas.openxmlformats.org/officeDocument/2006/relationships/hyperlink" Target="https://pz.harvard.edu/at-home-with-pz" TargetMode="External"/><Relationship Id="rId19" Type="http://schemas.openxmlformats.org/officeDocument/2006/relationships/hyperlink" Target="https://toolsforconqueringthecommoncore.com/wp-content/uploads/2015/04/Concept_Definition_Map.pdf" TargetMode="External"/><Relationship Id="rId31" Type="http://schemas.openxmlformats.org/officeDocument/2006/relationships/hyperlink" Target="http://www.spencerauthor.com/online-teaching/" TargetMode="External"/><Relationship Id="rId44" Type="http://schemas.openxmlformats.org/officeDocument/2006/relationships/hyperlink" Target="https://pz.harvard.edu/at-home-with-pz" TargetMode="External"/><Relationship Id="rId52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writethink.org/professional-development/strategy-guides/using-raft-writing-strategy-30625.html" TargetMode="External"/><Relationship Id="rId22" Type="http://schemas.openxmlformats.org/officeDocument/2006/relationships/hyperlink" Target="https://www.mentimeter.com/" TargetMode="External"/><Relationship Id="rId27" Type="http://schemas.openxmlformats.org/officeDocument/2006/relationships/hyperlink" Target="https://padlet.com/" TargetMode="External"/><Relationship Id="rId30" Type="http://schemas.openxmlformats.org/officeDocument/2006/relationships/hyperlink" Target="https://catlintucker.com/2016/04/design-your-own-digital-choice-board/" TargetMode="External"/><Relationship Id="rId35" Type="http://schemas.openxmlformats.org/officeDocument/2006/relationships/hyperlink" Target="http://www.readwritethink.org/files/resources/printouts/DoubleEntry.pdf" TargetMode="External"/><Relationship Id="rId43" Type="http://schemas.openxmlformats.org/officeDocument/2006/relationships/hyperlink" Target="http://www.pz.harvard.edu/resources/i-used-to-think-now-i-think" TargetMode="External"/><Relationship Id="rId48" Type="http://schemas.openxmlformats.org/officeDocument/2006/relationships/hyperlink" Target="https://pz.harvard.edu/sites/default/files/Thinking%20Routine%20Matrix_3.pdf" TargetMode="External"/><Relationship Id="rId8" Type="http://schemas.openxmlformats.org/officeDocument/2006/relationships/footnotes" Target="foot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C65E9CE6D409E29010B2F4A9130" ma:contentTypeVersion="0" ma:contentTypeDescription="Create a new document." ma:contentTypeScope="" ma:versionID="d4d521cee5b2a485fce8c3321b3dd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8FE16-CA4D-458F-AA20-2F422F79A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1BB67-A5CB-4DF6-A26E-1D91843D1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54E8B-61C3-46BB-8159-BAAA0A05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5</cp:revision>
  <dcterms:created xsi:type="dcterms:W3CDTF">2020-07-24T17:05:00Z</dcterms:created>
  <dcterms:modified xsi:type="dcterms:W3CDTF">2020-07-24T17:06:00Z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0x010100DF949C65E9CE6D409E29010B2F4A9130</vt:lpwstr>
  </property>
</Properties>
</file>