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6F13152" w:rsidP="36F13152" w:rsidRDefault="36F13152" w14:paraId="3309C378" w14:textId="127528A1">
      <w:pPr>
        <w:pStyle w:val="Title"/>
        <w:bidi w:val="0"/>
        <w:spacing w:before="0" w:beforeAutospacing="off" w:after="0" w:afterAutospacing="off" w:line="259" w:lineRule="auto"/>
        <w:ind w:left="0" w:right="0"/>
        <w:jc w:val="center"/>
        <w:rPr>
          <w:sz w:val="24"/>
          <w:szCs w:val="24"/>
          <w:lang w:val="fr-FR"/>
        </w:rPr>
      </w:pPr>
      <w:r w:rsidRPr="36F13152" w:rsidR="36F13152">
        <w:rPr>
          <w:sz w:val="24"/>
          <w:szCs w:val="24"/>
          <w:lang w:val="fr-FR"/>
        </w:rPr>
        <w:t>Pre-Visit Lesson Plan</w:t>
      </w:r>
    </w:p>
    <w:p w:rsidR="001C4AD6" w:rsidP="0082691E" w:rsidRDefault="001C4AD6" w14:paraId="4CC783AD" w14:textId="0CDCAF57">
      <w:pPr>
        <w:pStyle w:val="Subtitle"/>
        <w:spacing w:line="276" w:lineRule="auto"/>
        <w:rPr>
          <w:lang w:val="fr-FR"/>
        </w:rPr>
      </w:pPr>
      <w:r>
        <w:rPr>
          <w:lang w:val="fr-FR"/>
        </w:rPr>
        <w:tab/>
      </w:r>
      <w:r w:rsidR="00FB1148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</w:p>
    <w:p w:rsidR="001C4AD6" w:rsidP="3B599286" w:rsidRDefault="001C4AD6" w14:paraId="1D136FAC" w14:textId="10CB5855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</w:pPr>
      <w:r w:rsidRPr="3B599286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GRADE</w:t>
      </w:r>
      <w:r w:rsidRPr="3B599286" w:rsidR="009441F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(S</w:t>
      </w:r>
      <w:proofErr w:type="gramStart"/>
      <w:r w:rsidRPr="3B599286" w:rsidR="009441F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)</w:t>
      </w:r>
      <w:r w:rsidRPr="3B599286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:</w:t>
      </w:r>
      <w:proofErr w:type="gramEnd"/>
      <w:r w:rsidRPr="3B599286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4</w:t>
      </w:r>
      <w:r w:rsidRPr="3B599286" w:rsidR="001C4AD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   </w:t>
      </w:r>
      <w:r w:rsidRPr="3B599286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1C4AD6" w:rsidP="3B599286" w:rsidRDefault="001C4AD6" w14:paraId="0DAFDB93" w14:textId="300D25E0">
      <w:pPr>
        <w:pStyle w:val="Heading1"/>
        <w:spacing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</w:pPr>
      <w:proofErr w:type="gramStart"/>
      <w:r w:rsidRPr="3B599286" w:rsidR="36F13152">
        <w:rPr>
          <w:rFonts w:ascii="Times New Roman" w:hAnsi="Times New Roman" w:eastAsia="Times New Roman" w:cs="Times New Roman"/>
          <w:sz w:val="24"/>
          <w:szCs w:val="24"/>
          <w:lang w:val="fr-FR"/>
        </w:rPr>
        <w:t>DURATION:</w:t>
      </w:r>
      <w:proofErr w:type="gramEnd"/>
      <w:r w:rsidRPr="3B599286" w:rsidR="36F13152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45 mins to 1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hour</w:t>
      </w:r>
      <w:proofErr w:type="spellEnd"/>
    </w:p>
    <w:p w:rsidR="00906FED" w:rsidP="3B599286" w:rsidRDefault="00906FED" w14:paraId="2E8751D2" w14:textId="586DD1A3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</w:pPr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CONTEXT/</w:t>
      </w:r>
      <w:proofErr w:type="gramStart"/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RATIONALE:</w:t>
      </w:r>
      <w:proofErr w:type="gramEnd"/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A</w:t>
      </w:r>
      <w:r w:rsidRPr="3B599286" w:rsidR="4EB4FA81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n</w:t>
      </w:r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introduction to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Outdoor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School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through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the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lens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of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senses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. </w:t>
      </w:r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This </w:t>
      </w:r>
      <w:proofErr w:type="spellStart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lesson</w:t>
      </w:r>
      <w:proofErr w:type="spellEnd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will</w:t>
      </w:r>
      <w:proofErr w:type="spellEnd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support </w:t>
      </w:r>
      <w:proofErr w:type="spellStart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students</w:t>
      </w:r>
      <w:proofErr w:type="spellEnd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to </w:t>
      </w:r>
      <w:proofErr w:type="spellStart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prepare</w:t>
      </w:r>
      <w:proofErr w:type="spellEnd"/>
      <w:r w:rsidRPr="3B599286" w:rsidR="29CA41C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for</w:t>
      </w:r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their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first trip to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Outdoor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School</w:t>
      </w:r>
      <w:proofErr w:type="spellEnd"/>
      <w:r w:rsidRPr="3B599286" w:rsidR="36F13152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.</w:t>
      </w:r>
    </w:p>
    <w:p w:rsidR="001C4AD6" w:rsidP="3B599286" w:rsidRDefault="001C4AD6" w14:paraId="6C9F83F1" w14:textId="77777777">
      <w:pPr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41BEAA68" w14:paraId="0EBA53A8" w14:textId="77777777">
        <w:tc>
          <w:tcPr>
            <w:tcW w:w="9108" w:type="dxa"/>
            <w:tcMar/>
          </w:tcPr>
          <w:p w:rsidR="001C4AD6" w:rsidP="3B599286" w:rsidRDefault="009441F5" w14:paraId="3E95AA7D" w14:textId="20ACCDC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B599286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fr-FR"/>
              </w:rPr>
              <w:t>Lesson</w:t>
            </w:r>
            <w:r w:rsidRPr="3B599286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fr-FR"/>
              </w:rPr>
              <w:t xml:space="preserve"> Focus</w:t>
            </w:r>
            <w:r w:rsidRPr="3B599286" w:rsidR="3DF561A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, </w:t>
            </w:r>
            <w:r w:rsidRPr="3B599286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Big Idea</w:t>
            </w:r>
            <w:r w:rsidRPr="3B599286" w:rsidR="3DF561A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and</w:t>
            </w:r>
            <w:r w:rsidRPr="3B599286" w:rsidR="6F65FA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/or</w:t>
            </w:r>
            <w:r w:rsidRPr="3B599286" w:rsidR="3DF561A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Critical Question(s)</w:t>
            </w:r>
            <w:r w:rsidRPr="3B599286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1C4AD6" w:rsidTr="41BEAA68" w14:paraId="434865F4" w14:textId="77777777">
        <w:tc>
          <w:tcPr>
            <w:tcW w:w="9108" w:type="dxa"/>
            <w:tcMar/>
          </w:tcPr>
          <w:p w:rsidR="001C4AD6" w:rsidP="3B599286" w:rsidRDefault="001C4AD6" w14:paraId="3C1A7E0E" w14:textId="753A3F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7664262" w:rsidR="7FA0331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</w:t>
            </w:r>
            <w:r w:rsidRPr="07664262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ntroduction</w:t>
            </w:r>
            <w:r w:rsidRPr="07664262" w:rsidR="050280D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to Senses and SEL</w:t>
            </w:r>
            <w:r w:rsidRPr="07664262" w:rsidR="471C34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at Outdoor School</w:t>
            </w:r>
            <w:r w:rsidRPr="07664262" w:rsidR="5AB80B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001C4AD6" w:rsidP="3B599286" w:rsidRDefault="001C4AD6" w14:paraId="2554B230" w14:textId="03690D69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What are senses? </w:t>
            </w:r>
            <w:r w:rsidRPr="3B599286" w:rsidR="150A3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 d</w:t>
            </w:r>
            <w:r w:rsidRPr="3B599286" w:rsidR="08C20C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o</w:t>
            </w:r>
            <w:r w:rsidRPr="3B599286" w:rsidR="150A3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you wonder about your senses? </w:t>
            </w: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What might you </w:t>
            </w:r>
            <w:r w:rsidRPr="3B599286" w:rsidR="2A283D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notice with your</w:t>
            </w: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senses at outdoor school?</w:t>
            </w:r>
            <w:r w:rsidRPr="3B599286" w:rsidR="20DF8E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What do you know or wonder about the senses of other living things</w:t>
            </w:r>
            <w:r w:rsidRPr="3B599286" w:rsidR="24B826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(like salmon, birds, trees, goats, chickens, pigs, pond species)</w:t>
            </w:r>
            <w:r w:rsidRPr="3B599286" w:rsidR="20DF8E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?</w:t>
            </w:r>
          </w:p>
          <w:p w:rsidR="001C4AD6" w:rsidP="3B599286" w:rsidRDefault="001C4AD6" w14:paraId="6C68307F" w14:textId="03502A0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How can we prepare ourselves for our visit to Outdoor School?</w:t>
            </w:r>
            <w:r w:rsidRPr="3B599286" w:rsidR="061F01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What is expected of us when we are there?</w:t>
            </w:r>
          </w:p>
          <w:p w:rsidR="001C4AD6" w:rsidP="3B599286" w:rsidRDefault="001C4AD6" w14:paraId="52452FD2" w14:textId="22831A92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C4AD6" w:rsidTr="41BEAA68" w14:paraId="71FADD94" w14:textId="77777777">
        <w:tc>
          <w:tcPr>
            <w:tcW w:w="9108" w:type="dxa"/>
            <w:tcMar/>
          </w:tcPr>
          <w:p w:rsidR="001C4AD6" w:rsidP="3B599286" w:rsidRDefault="005902D9" w14:paraId="4B7C133D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B599286" w:rsidR="6F65FA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Curriculum Connections (</w:t>
            </w:r>
            <w:r w:rsidRPr="3B599286" w:rsidR="008269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Big Ideas, </w:t>
            </w:r>
            <w:r w:rsidRPr="3B599286" w:rsidR="6F65FA5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Content, Curricular Competencies)</w:t>
            </w:r>
          </w:p>
        </w:tc>
      </w:tr>
      <w:tr w:rsidR="001C4AD6" w:rsidTr="41BEAA68" w14:paraId="7A34AB97" w14:textId="77777777">
        <w:tc>
          <w:tcPr>
            <w:tcW w:w="9108" w:type="dxa"/>
            <w:tcMar/>
          </w:tcPr>
          <w:p w:rsidR="36F13152" w:rsidP="3B599286" w:rsidRDefault="36F13152" w14:paraId="3543FA1B" w14:textId="7872A9C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3B599286" w:rsidR="36F1315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All living things sense and respond to their environment</w:t>
            </w:r>
            <w:r w:rsidRPr="3B599286" w:rsidR="36F1315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.</w:t>
            </w:r>
          </w:p>
          <w:p w:rsidR="001C4AD6" w:rsidP="3B599286" w:rsidRDefault="001C4AD6" w14:paraId="618659EC" w14:textId="7B417513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1C4AD6" w:rsidTr="41BEAA68" w14:paraId="2B6BB207" w14:textId="77777777">
        <w:tc>
          <w:tcPr>
            <w:tcW w:w="9108" w:type="dxa"/>
            <w:tcMar/>
          </w:tcPr>
          <w:p w:rsidR="001C4AD6" w:rsidP="3B599286" w:rsidRDefault="001C4AD6" w14:paraId="51A7BF88" w14:textId="0112F2D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B599286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Specific </w:t>
            </w:r>
            <w:r w:rsidRPr="3B599286" w:rsidR="008269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Lesson</w:t>
            </w:r>
            <w:r w:rsidRPr="3B599286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Objectives (SLO’s) </w:t>
            </w:r>
            <w:r w:rsidRPr="3B599286" w:rsidR="001C4AD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– </w:t>
            </w:r>
            <w:r w:rsidRPr="3B599286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 can</w:t>
            </w:r>
            <w:r w:rsidRPr="3B599286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…</w:t>
            </w:r>
          </w:p>
        </w:tc>
      </w:tr>
      <w:tr w:rsidR="001C4AD6" w:rsidTr="41BEAA68" w14:paraId="4EF26CAC" w14:textId="77777777">
        <w:tc>
          <w:tcPr>
            <w:tcW w:w="9108" w:type="dxa"/>
            <w:tcMar/>
          </w:tcPr>
          <w:p w:rsidR="001C4AD6" w:rsidP="36F13152" w:rsidRDefault="001C4AD6" w14:paraId="0892934A" w14:textId="2390551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… I can state what senses are and identify three things I might sense at Outdoor School.</w:t>
            </w:r>
          </w:p>
          <w:p w:rsidR="001C4AD6" w:rsidP="36F13152" w:rsidRDefault="001C4AD6" w14:paraId="6992592C" w14:textId="0E0EDD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B599286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… I can plan to be successful at Outdoor School.</w:t>
            </w:r>
          </w:p>
          <w:p w:rsidR="001C4AD6" w:rsidP="41BEAA68" w:rsidRDefault="001C4AD6" w14:paraId="3E43ED46" w14:textId="3F86627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1BEAA68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… I can communicate what is expected of me at Outdoor School.</w:t>
            </w:r>
          </w:p>
        </w:tc>
      </w:tr>
    </w:tbl>
    <w:p w:rsidR="001C4AD6" w:rsidP="4CEC6968" w:rsidRDefault="001C4AD6" w14:paraId="3E58C94C" w14:textId="073FC8E4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41BEAA68" w14:paraId="04655852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3B599286" w:rsidRDefault="001C4AD6" w14:paraId="6F2F4B36" w14:textId="5A58BCA4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41BEAA68" w:rsidR="001C4AD6">
              <w:rPr>
                <w:rFonts w:ascii="Times New Roman" w:hAnsi="Times New Roman" w:eastAsia="Times New Roman" w:cs="Times New Roman"/>
                <w:sz w:val="24"/>
                <w:szCs w:val="24"/>
              </w:rPr>
              <w:t>Materials and Resources</w:t>
            </w:r>
            <w:r w:rsidRPr="41BEAA68" w:rsidR="7EAA27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1BEAA68" w:rsidR="001C4A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1BEAA68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 w:rsidRPr="41BEAA68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what does the teacher need and what do the </w:t>
            </w:r>
            <w:r w:rsidRPr="41BEAA68" w:rsidR="009441F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learners</w:t>
            </w:r>
            <w:r w:rsidRPr="41BEAA68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need</w:t>
            </w:r>
          </w:p>
        </w:tc>
      </w:tr>
      <w:tr w:rsidR="001C4AD6" w:rsidTr="41BEAA68" w14:paraId="5F5C3D1E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125D7598" w:rsidP="3748FD11" w:rsidRDefault="125D7598" w14:paraId="1D29145A" w14:textId="51E77B3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748FD11" w:rsidR="125D75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Sensory Wake-up Circle, Get Outdoors Manual, p. 42-43</w:t>
            </w:r>
          </w:p>
          <w:p w:rsidR="001C4AD6" w:rsidP="36F13152" w:rsidRDefault="001C4AD6" w14:paraId="6008BD10" w14:textId="03233298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748FD11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Slideshow, Access to video potentially (see below for links)</w:t>
            </w:r>
          </w:p>
          <w:p w:rsidR="001C4AD6" w:rsidP="36F13152" w:rsidRDefault="001C4AD6" w14:paraId="55C4CEB7" w14:textId="468F314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748FD11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Printed Copy of Compass Activity &amp; Learning Journal</w:t>
            </w:r>
          </w:p>
          <w:p w:rsidR="001C4AD6" w:rsidP="36F13152" w:rsidRDefault="001C4AD6" w14:paraId="64041737" w14:textId="223F73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748FD11" w:rsidR="36F131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Paper to collect suggestions for cabinmates.</w:t>
            </w:r>
          </w:p>
          <w:p w:rsidR="001C4AD6" w:rsidP="3748FD11" w:rsidRDefault="001C4AD6" w14:paraId="74A060F0" w14:textId="10F9991C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CA"/>
              </w:rPr>
            </w:pPr>
            <w:r w:rsidRPr="3748FD11" w:rsidR="0549EB5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Printed copy of </w:t>
            </w:r>
            <w:r w:rsidRPr="3748FD11" w:rsidR="0549EB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CA"/>
              </w:rPr>
              <w:t>Outdoor Learning Core Competencies Self-Assessment</w:t>
            </w:r>
          </w:p>
          <w:p w:rsidR="001C4AD6" w:rsidP="3748FD11" w:rsidRDefault="001C4AD6" w14:paraId="786868BF" w14:textId="581902D4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CA"/>
              </w:rPr>
            </w:pPr>
          </w:p>
          <w:p w:rsidR="001C4AD6" w:rsidP="41BEAA68" w:rsidRDefault="001C4AD6" w14:paraId="496268D3" w14:textId="59127461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en-CA"/>
              </w:rPr>
            </w:pPr>
            <w:r w:rsidRPr="41BEAA68" w:rsidR="73C4A88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en-CA"/>
              </w:rPr>
              <w:t>Note: all supporting documents can be found on the</w:t>
            </w:r>
            <w:r w:rsidRPr="41BEAA68" w:rsidR="4C155D2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en-CA"/>
              </w:rPr>
              <w:t xml:space="preserve"> Environmental Learning Resources Tab </w:t>
            </w:r>
          </w:p>
        </w:tc>
      </w:tr>
    </w:tbl>
    <w:p w:rsidR="001C4AD6" w:rsidP="3B599286" w:rsidRDefault="001C4AD6" w14:paraId="70A19943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001C4AD6" w:rsidP="3B599286" w:rsidRDefault="001C4AD6" w14:paraId="62B8AA96" w14:textId="174513E9">
      <w:pPr>
        <w:pStyle w:val="Normal"/>
        <w:overflowPunct w:val="0"/>
        <w:autoSpaceDE w:val="0"/>
        <w:autoSpaceDN w:val="0"/>
        <w:adjustRightInd w:val="0"/>
        <w:ind/>
        <w:rPr>
          <w:rFonts w:ascii="Times New Roman" w:hAnsi="Times New Roman" w:eastAsia="Times New Roman" w:cs="Times New Roman"/>
          <w:sz w:val="24"/>
          <w:szCs w:val="24"/>
        </w:rPr>
      </w:pPr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INTRODUCTION: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How will the lesson begin and engage learners? How will you connect to and activate learners’ prior knowledge?</w:t>
      </w:r>
    </w:p>
    <w:p w:rsidR="001C4AD6" w:rsidP="3B599286" w:rsidRDefault="001C4AD6" w14:paraId="67B220D6" w14:textId="3CAD5170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36F13152" w:rsidP="3748FD11" w:rsidRDefault="36F13152" w14:paraId="059BD514" w14:textId="19B2AAE9">
      <w:pPr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748FD11" w:rsidR="36F1315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Hook:</w:t>
      </w:r>
      <w:r w:rsidRPr="3748FD11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352F40FE" w:rsidP="3748FD11" w:rsidRDefault="352F40FE" w14:paraId="576C61DC" w14:textId="539421BA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748FD11" w:rsidR="352F40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Do the Sensory Wake-up Circle </w:t>
      </w:r>
      <w:r w:rsidRPr="3748FD11" w:rsidR="67BECC6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Activity </w:t>
      </w:r>
      <w:r w:rsidRPr="3748FD11" w:rsidR="352F40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from the Get Outdoors Manual p</w:t>
      </w:r>
      <w:r w:rsidRPr="3748FD11" w:rsidR="6B47574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3748FD11" w:rsidR="352F40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42-43</w:t>
      </w:r>
    </w:p>
    <w:p w:rsidR="3748FD11" w:rsidP="3748FD11" w:rsidRDefault="3748FD11" w14:paraId="29EF56A5" w14:textId="2599EEAE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6F13152" w:rsidP="3748FD11" w:rsidRDefault="36F13152" w14:paraId="4CD519BA" w14:textId="1E9371B4">
      <w:pPr>
        <w:pStyle w:val="ListParagraph"/>
        <w:numPr>
          <w:ilvl w:val="0"/>
          <w:numId w:val="6"/>
        </w:numPr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748FD11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Show </w:t>
      </w:r>
      <w:r w:rsidRPr="3748FD11" w:rsidR="7FD7E75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Place-based video</w:t>
      </w:r>
      <w:r w:rsidRPr="3748FD11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748FD11" w:rsidR="0C91CE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from the Outdoor School</w:t>
      </w:r>
      <w:r w:rsidRPr="3748FD11" w:rsidR="4FE052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sh</w:t>
      </w:r>
      <w:r w:rsidRPr="3748FD11" w:rsidR="445C44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</w:t>
      </w:r>
      <w:r w:rsidRPr="3748FD11" w:rsidR="4FE052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some of the sights they may </w:t>
      </w:r>
      <w:r w:rsidRPr="3748FD11" w:rsidR="4FE052E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see </w:t>
      </w:r>
      <w:r w:rsidRPr="3748FD11" w:rsidR="4FE052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when they participate in Outdoor School</w:t>
      </w:r>
      <w:r w:rsidRPr="3748FD11" w:rsidR="0C91CE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hyperlink r:id="R47810a13f09c48f9">
        <w:r w:rsidRPr="3748FD11" w:rsidR="79112A2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Nature is in Session video</w:t>
        </w:r>
      </w:hyperlink>
    </w:p>
    <w:p w:rsidR="36F13152" w:rsidP="3748FD11" w:rsidRDefault="36F13152" w14:paraId="13743A27" w14:textId="2E24BDE8">
      <w:pPr>
        <w:pStyle w:val="Normal"/>
        <w:spacing w:after="160"/>
        <w:ind w:left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748FD11" w:rsidR="7F9AC8F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Optional</w:t>
      </w:r>
      <w:r w:rsidRPr="3748FD11" w:rsidR="06EBEAD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: Y</w:t>
      </w:r>
      <w:r w:rsidRPr="3748FD11" w:rsidR="36F1315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ou can </w:t>
      </w:r>
      <w:r w:rsidRPr="3748FD11" w:rsidR="4F15CC8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also </w:t>
      </w:r>
      <w:r w:rsidRPr="3748FD11" w:rsidR="36F1315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show </w:t>
      </w:r>
      <w:r w:rsidRPr="3748FD11" w:rsidR="2C80A673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these videos </w:t>
      </w:r>
      <w:r w:rsidRPr="3748FD11" w:rsidR="36F1315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of Outdoor School as additional visuals</w:t>
      </w:r>
      <w:r w:rsidRPr="3748FD11" w:rsidR="4DF3FE69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(older videos, can be played without volume while you explain elements that are being shown like the dining hall, cabins, field studies and recreation activities, etc.)</w:t>
      </w:r>
    </w:p>
    <w:p w:rsidR="36F13152" w:rsidP="3B599286" w:rsidRDefault="36F13152" w14:paraId="42335438" w14:textId="3F492027">
      <w:pPr>
        <w:pStyle w:val="ListParagraph"/>
        <w:numPr>
          <w:ilvl w:val="0"/>
          <w:numId w:val="3"/>
        </w:numPr>
        <w:spacing w:after="160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0563C1"/>
          <w:sz w:val="24"/>
          <w:szCs w:val="24"/>
          <w:lang w:val="en-US"/>
        </w:rPr>
      </w:pPr>
      <w:hyperlink r:id="Rf814c42237334fe6">
        <w:r w:rsidRPr="3B599286" w:rsidR="36F13152">
          <w:rPr>
            <w:rStyle w:val="Hyperlink"/>
            <w:rFonts w:ascii="Times New Roman" w:hAnsi="Times New Roman" w:eastAsia="Times New Roman" w:cs="Times New Roman"/>
            <w:i w:val="1"/>
            <w:iCs w:val="1"/>
            <w:noProof w:val="0"/>
            <w:color w:val="0563C1"/>
            <w:sz w:val="24"/>
            <w:szCs w:val="24"/>
            <w:u w:val="single"/>
            <w:lang w:val="en-US"/>
          </w:rPr>
          <w:t>https://www.youtube.com/watch?v=RGMpCQVCWfQ</w:t>
        </w:r>
      </w:hyperlink>
    </w:p>
    <w:p w:rsidR="36F13152" w:rsidP="3748FD11" w:rsidRDefault="36F13152" w14:paraId="35027E74" w14:textId="70AC6720">
      <w:pPr>
        <w:pStyle w:val="ListParagraph"/>
        <w:numPr>
          <w:ilvl w:val="0"/>
          <w:numId w:val="3"/>
        </w:numPr>
        <w:spacing w:after="160"/>
        <w:jc w:val="left"/>
        <w:rPr>
          <w:rFonts w:ascii="Times New Roman" w:hAnsi="Times New Roman" w:eastAsia="Times New Roman" w:cs="Times New Roman"/>
          <w:i w:val="1"/>
          <w:iCs w:val="1"/>
          <w:noProof w:val="0"/>
          <w:color w:val="0563C1"/>
          <w:sz w:val="24"/>
          <w:szCs w:val="24"/>
          <w:lang w:val="en-US"/>
        </w:rPr>
      </w:pPr>
      <w:hyperlink r:id="Re213a292a0454159">
        <w:r w:rsidRPr="3748FD11" w:rsidR="36F13152">
          <w:rPr>
            <w:rStyle w:val="Hyperlink"/>
            <w:rFonts w:ascii="Times New Roman" w:hAnsi="Times New Roman" w:eastAsia="Times New Roman" w:cs="Times New Roman"/>
            <w:i w:val="1"/>
            <w:iCs w:val="1"/>
            <w:noProof w:val="0"/>
            <w:color w:val="0563C1"/>
            <w:sz w:val="24"/>
            <w:szCs w:val="24"/>
            <w:u w:val="single"/>
            <w:lang w:val="en-US"/>
          </w:rPr>
          <w:t>https://www.youtube.com/watch?v=PkMzKsrZDH4</w:t>
        </w:r>
      </w:hyperlink>
    </w:p>
    <w:p w:rsidR="3748FD11" w:rsidP="3748FD11" w:rsidRDefault="3748FD11" w14:paraId="6AF59879" w14:textId="0787D0E3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CA"/>
        </w:rPr>
      </w:pPr>
    </w:p>
    <w:p w:rsidR="36F13152" w:rsidP="3B599286" w:rsidRDefault="36F13152" w14:paraId="5431BEBC" w14:textId="06A2295B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748FD11" w:rsidR="36F1315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CA"/>
        </w:rPr>
        <w:t>DEVELOPMENT:</w:t>
      </w:r>
      <w:r w:rsidRPr="3748FD11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3748FD11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>What will you do and what will the learners do?  Remember to incorporate key questions throughout the lesson development.</w:t>
      </w:r>
    </w:p>
    <w:p w:rsidR="3748FD11" w:rsidP="3748FD11" w:rsidRDefault="3748FD11" w14:paraId="7BCFCE07" w14:textId="615D504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6F13152" w:rsidP="41BEAA68" w:rsidRDefault="36F13152" w14:paraId="50DE52C4" w14:textId="17CEB404">
      <w:pPr>
        <w:pStyle w:val="Normal"/>
        <w:ind w:left="720" w:firstLine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1BEAA68" w:rsidR="57A1F6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</w:t>
      </w:r>
      <w:r w:rsidRPr="41BEAA68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Compass</w:t>
      </w:r>
      <w:r w:rsidRPr="41BEAA68" w:rsidR="703EE0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Activity</w:t>
      </w:r>
      <w:r w:rsidRPr="41BEAA68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  <w:r w:rsidRPr="41BEAA68" w:rsidR="44DB1F0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1BEAA68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="06636945">
        <w:drawing>
          <wp:inline wp14:editId="5140AF31" wp14:anchorId="4AEC3D8E">
            <wp:extent cx="3800213" cy="2885347"/>
            <wp:effectExtent l="0" t="0" r="0" b="0"/>
            <wp:docPr id="332486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71658afc91484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00213" cy="288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F13152" w:rsidP="313B1A34" w:rsidRDefault="36F13152" w14:paraId="51E123F6" w14:textId="0963C85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Introduce </w:t>
      </w:r>
      <w:r w:rsidRPr="313B1A34" w:rsidR="04525A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concept of the Compass to</w:t>
      </w: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students</w:t>
      </w:r>
      <w:r w:rsidRPr="313B1A34" w:rsidR="766A805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 U</w:t>
      </w: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se </w:t>
      </w:r>
      <w:r w:rsidRPr="313B1A34" w:rsidR="38415D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Compass page to gage where the students are at. Go through each of the categories, “Excited”, “Worried”, “Strategies”, “Need to know”. Through debriefing these categories, you should cover these topics:</w:t>
      </w:r>
    </w:p>
    <w:p w:rsidR="36F13152" w:rsidP="3B599286" w:rsidRDefault="36F13152" w14:paraId="305AF3B5" w14:textId="251D633A">
      <w:pPr>
        <w:pStyle w:val="ListParagraph"/>
        <w:numPr>
          <w:ilvl w:val="0"/>
          <w:numId w:val="4"/>
        </w:numPr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599286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to Pack, Weather expectations</w:t>
      </w:r>
    </w:p>
    <w:p w:rsidR="36F13152" w:rsidP="3B599286" w:rsidRDefault="36F13152" w14:paraId="7CBBE454" w14:textId="7CF25595">
      <w:pPr>
        <w:pStyle w:val="ListParagraph"/>
        <w:numPr>
          <w:ilvl w:val="0"/>
          <w:numId w:val="4"/>
        </w:numPr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599286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Counsellor Role &amp; Respect</w:t>
      </w:r>
    </w:p>
    <w:p w:rsidR="36F13152" w:rsidP="3B599286" w:rsidRDefault="36F13152" w14:paraId="6280255D" w14:textId="45ECB24C">
      <w:pPr>
        <w:pStyle w:val="ListParagraph"/>
        <w:numPr>
          <w:ilvl w:val="0"/>
          <w:numId w:val="4"/>
        </w:numPr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Living and </w:t>
      </w:r>
      <w:r w:rsidRPr="313B1A34" w:rsidR="5F591C5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</w:t>
      </w: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orking with others (tie in Core Competency assessment to prepare them)</w:t>
      </w:r>
    </w:p>
    <w:p w:rsidR="36F13152" w:rsidP="4CEC6968" w:rsidRDefault="36F13152" w14:paraId="74C68F7C" w14:textId="2DADD967">
      <w:pPr>
        <w:pStyle w:val="ListParagraph"/>
        <w:numPr>
          <w:ilvl w:val="0"/>
          <w:numId w:val="4"/>
        </w:numPr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CEC6968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Cabin requests, taking suggestions so that each student has a support person in cabins and field studies.</w:t>
      </w:r>
    </w:p>
    <w:p w:rsidR="001C4AD6" w:rsidP="3B599286" w:rsidRDefault="001C4AD6" w14:paraId="23579532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3B599286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CLOSURE:</w:t>
      </w:r>
      <w:r w:rsidRPr="3B599286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  <w:r w:rsidRPr="3B599286" w:rsidR="001C4AD6">
        <w:rPr>
          <w:rFonts w:ascii="Times New Roman" w:hAnsi="Times New Roman" w:eastAsia="Times New Roman" w:cs="Times New Roman"/>
          <w:sz w:val="24"/>
          <w:szCs w:val="24"/>
        </w:rPr>
        <w:t xml:space="preserve">How will the lesson </w:t>
      </w:r>
      <w:r w:rsidRPr="3B599286" w:rsidR="0082691E">
        <w:rPr>
          <w:rFonts w:ascii="Times New Roman" w:hAnsi="Times New Roman" w:eastAsia="Times New Roman" w:cs="Times New Roman"/>
          <w:sz w:val="24"/>
          <w:szCs w:val="24"/>
        </w:rPr>
        <w:t xml:space="preserve">end </w:t>
      </w:r>
      <w:r w:rsidRPr="3B599286" w:rsidR="001C4AD6">
        <w:rPr>
          <w:rFonts w:ascii="Times New Roman" w:hAnsi="Times New Roman" w:eastAsia="Times New Roman" w:cs="Times New Roman"/>
          <w:sz w:val="24"/>
          <w:szCs w:val="24"/>
        </w:rPr>
        <w:t xml:space="preserve">in a meaningful way? </w:t>
      </w:r>
    </w:p>
    <w:p w:rsidR="001C4AD6" w:rsidP="3B599286" w:rsidRDefault="001C4AD6" w14:paraId="27FBBDD1" w14:textId="35E81E17">
      <w:pPr>
        <w:pStyle w:val="Normal"/>
        <w:overflowPunct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1C4AD6" w:rsidP="313B1A34" w:rsidRDefault="001C4AD6" w14:paraId="389450AB" w14:textId="339E5C5D">
      <w:pPr>
        <w:overflowPunct w:val="0"/>
        <w:autoSpaceDE w:val="0"/>
        <w:autoSpaceDN w:val="0"/>
        <w:adjustRightInd w:val="0"/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13B1A34" w:rsidR="36F131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End with a general Q &amp; A Period, try to avoid “what if” questions. End with Core Competency assessment to help clarify student expectations.</w:t>
      </w:r>
    </w:p>
    <w:p w:rsidR="001C4AD6" w:rsidP="313B1A34" w:rsidRDefault="001C4AD6" w14:paraId="45EE5B1E" w14:textId="2A6B0450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41BEAA68" w:rsidR="087F83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This could be a great time to introduce the Grade 4 Outdoor School Learning Journal: </w:t>
      </w:r>
      <w:r w:rsidRPr="41BEAA68" w:rsidR="087F83A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You can assign a page or two to start and students can work on </w:t>
      </w:r>
      <w:r w:rsidRPr="41BEAA68" w:rsidR="54E62293">
        <w:rPr>
          <w:rFonts w:ascii="Times New Roman" w:hAnsi="Times New Roman" w:eastAsia="Times New Roman" w:cs="Times New Roman"/>
          <w:sz w:val="24"/>
          <w:szCs w:val="24"/>
          <w:lang w:val="en-US"/>
        </w:rPr>
        <w:t>some of it during their time at Outdoor School as well.</w:t>
      </w:r>
    </w:p>
    <w:p w:rsidR="001C4AD6" w:rsidP="313B1A34" w:rsidRDefault="001C4AD6" w14:paraId="2CE7919B" w14:textId="47D68742">
      <w:pPr>
        <w:pStyle w:val="Normal"/>
        <w:overflowPunct w:val="0"/>
        <w:autoSpaceDE w:val="0"/>
        <w:autoSpaceDN w:val="0"/>
        <w:adjustRightInd w:val="0"/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01C4AD6" w:rsidP="3B599286" w:rsidRDefault="001C4AD6" w14:paraId="4AC9A6D9" w14:textId="5421200E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ASSESSMENT: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 xml:space="preserve"> How will you know that the 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 xml:space="preserve"> met/learned/understood the SLO’s?</w:t>
      </w:r>
    </w:p>
    <w:p w:rsidR="2C279BFC" w:rsidP="4CEC6968" w:rsidRDefault="2C279BFC" w14:paraId="6CD08BC8" w14:textId="26C4D97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4CEC6968" w:rsidR="2C279BFC">
        <w:rPr>
          <w:rFonts w:ascii="Times New Roman" w:hAnsi="Times New Roman" w:eastAsia="Times New Roman" w:cs="Times New Roman"/>
          <w:sz w:val="24"/>
          <w:szCs w:val="24"/>
        </w:rPr>
        <w:t xml:space="preserve">Refer to the </w:t>
      </w:r>
      <w:r w:rsidRPr="4CEC6968" w:rsidR="2C279B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CA"/>
        </w:rPr>
        <w:t xml:space="preserve">Outdoor Learning Core Competencies Self-Assessment </w:t>
      </w:r>
      <w:r w:rsidRPr="4CEC6968" w:rsidR="2C279B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document</w:t>
      </w:r>
      <w:r w:rsidRPr="4CEC6968" w:rsidR="2C279BF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CA"/>
        </w:rPr>
        <w:t xml:space="preserve"> </w:t>
      </w:r>
      <w:r w:rsidRPr="4CEC6968" w:rsidR="2C279B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on the Curriculum Hub</w:t>
      </w:r>
    </w:p>
    <w:p w:rsidR="4CEC6968" w:rsidP="4CEC6968" w:rsidRDefault="4CEC6968" w14:paraId="131D022D" w14:textId="3DAB7E7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1C4AD6" w:rsidP="3B599286" w:rsidRDefault="001C4AD6" w14:paraId="28A51217" w14:textId="15D78B49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Assessment FOR Learning 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(What will 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>happen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3B599286" w:rsidR="36F13152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en-US"/>
        </w:rPr>
        <w:t>throughout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the lesson to check understanding?)</w:t>
      </w:r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</w:t>
      </w:r>
    </w:p>
    <w:p w:rsidR="001C4AD6" w:rsidP="313B1A34" w:rsidRDefault="001C4AD6" w14:paraId="45C04EBE" w14:textId="6DFF9657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36F13152" w:rsidP="4CEC6968" w:rsidRDefault="36F13152" w14:paraId="47F4FFE2" w14:textId="78C7A7CE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4CEC6968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Assessment </w:t>
      </w:r>
      <w:r w:rsidRPr="4CEC6968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 and </w:t>
      </w:r>
      <w:r w:rsidRPr="4CEC6968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OF Learning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(How 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will 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>learners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show their understanding 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of 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>concept</w:t>
      </w:r>
      <w:r w:rsidRPr="4CEC6968" w:rsidR="36F13152">
        <w:rPr>
          <w:rFonts w:ascii="Times New Roman" w:hAnsi="Times New Roman" w:eastAsia="Times New Roman" w:cs="Times New Roman"/>
          <w:sz w:val="24"/>
          <w:szCs w:val="24"/>
          <w:lang w:val="en-US"/>
        </w:rPr>
        <w:t>s/lesson learning?)</w:t>
      </w:r>
    </w:p>
    <w:p w:rsidR="001C4AD6" w:rsidP="313B1A34" w:rsidRDefault="001C4AD6" w14:paraId="32577401" w14:textId="2262239B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Pr="0082691E" w:rsidR="001C4AD6" w:rsidP="3B599286" w:rsidRDefault="001C4AD6" w14:paraId="600A0781" w14:textId="09592CE2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B599286" w:rsidR="36F1315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Analysis/Reflection of Lesson: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 xml:space="preserve"> What worked well? What didn’t?  Did the 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‘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get it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’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>? Why or why not?</w:t>
      </w:r>
      <w:r w:rsidRPr="3B599286" w:rsidR="36F1315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Pr="0082691E" w:rsidR="001C4AD6" w:rsidSect="00AD00EC">
      <w:pgSz w:w="12240" w:h="15840" w:orient="portrait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B246C4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17E4A1B"/>
    <w:multiLevelType w:val="singleLevel"/>
    <w:tmpl w:val="5B5C371E"/>
    <w:lvl w:ilvl="0">
      <w:start w:val="1"/>
      <w:numFmt w:val="decimal"/>
      <w:lvlText w:val="%1."/>
      <w:legacy w:legacy="1" w:legacySpace="0" w:legacyIndent="283"/>
      <w:lvlJc w:val="left"/>
      <w:pPr>
        <w:ind w:left="2443" w:hanging="283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0C5350"/>
    <w:rsid w:val="001C4AD6"/>
    <w:rsid w:val="005902D9"/>
    <w:rsid w:val="00694166"/>
    <w:rsid w:val="0082691E"/>
    <w:rsid w:val="00861217"/>
    <w:rsid w:val="00906FED"/>
    <w:rsid w:val="009441F5"/>
    <w:rsid w:val="00AD00EC"/>
    <w:rsid w:val="00ED554B"/>
    <w:rsid w:val="00F24795"/>
    <w:rsid w:val="00FB1148"/>
    <w:rsid w:val="0276F187"/>
    <w:rsid w:val="04525AE7"/>
    <w:rsid w:val="04BF99AC"/>
    <w:rsid w:val="050280DA"/>
    <w:rsid w:val="0549EB5D"/>
    <w:rsid w:val="061F0167"/>
    <w:rsid w:val="06636945"/>
    <w:rsid w:val="06BDA870"/>
    <w:rsid w:val="06EBEAD7"/>
    <w:rsid w:val="07664262"/>
    <w:rsid w:val="087F83A3"/>
    <w:rsid w:val="08C20C88"/>
    <w:rsid w:val="0A053912"/>
    <w:rsid w:val="0C91CE92"/>
    <w:rsid w:val="0E3FD347"/>
    <w:rsid w:val="1019CB74"/>
    <w:rsid w:val="125D7598"/>
    <w:rsid w:val="1360012C"/>
    <w:rsid w:val="150A3FB4"/>
    <w:rsid w:val="1602693F"/>
    <w:rsid w:val="1B1D70E1"/>
    <w:rsid w:val="1D5AE36B"/>
    <w:rsid w:val="1E2BFF5B"/>
    <w:rsid w:val="20DF8ED3"/>
    <w:rsid w:val="211E773F"/>
    <w:rsid w:val="21933D8B"/>
    <w:rsid w:val="219777A2"/>
    <w:rsid w:val="226E6C1B"/>
    <w:rsid w:val="247E57F6"/>
    <w:rsid w:val="24993BD5"/>
    <w:rsid w:val="24B826C1"/>
    <w:rsid w:val="24C2BEAE"/>
    <w:rsid w:val="25D4B40B"/>
    <w:rsid w:val="26A35EA7"/>
    <w:rsid w:val="26F3A116"/>
    <w:rsid w:val="277A6B66"/>
    <w:rsid w:val="27E2BEBD"/>
    <w:rsid w:val="28376FB0"/>
    <w:rsid w:val="29CA41C2"/>
    <w:rsid w:val="29E7D5B8"/>
    <w:rsid w:val="2A283DFB"/>
    <w:rsid w:val="2A58E8B3"/>
    <w:rsid w:val="2C279BFC"/>
    <w:rsid w:val="2C80A673"/>
    <w:rsid w:val="2DD6D12D"/>
    <w:rsid w:val="2E227BBB"/>
    <w:rsid w:val="2F2EA0DF"/>
    <w:rsid w:val="2F67E10A"/>
    <w:rsid w:val="313B1A34"/>
    <w:rsid w:val="317343DF"/>
    <w:rsid w:val="323634DB"/>
    <w:rsid w:val="3330C936"/>
    <w:rsid w:val="338C2310"/>
    <w:rsid w:val="352F40FE"/>
    <w:rsid w:val="35A502E7"/>
    <w:rsid w:val="3654D141"/>
    <w:rsid w:val="36972732"/>
    <w:rsid w:val="36A3EAA2"/>
    <w:rsid w:val="36F13152"/>
    <w:rsid w:val="371C1E7A"/>
    <w:rsid w:val="3748FD11"/>
    <w:rsid w:val="382D25F2"/>
    <w:rsid w:val="38415D60"/>
    <w:rsid w:val="39E93890"/>
    <w:rsid w:val="3B599286"/>
    <w:rsid w:val="3DF561A2"/>
    <w:rsid w:val="3E41614D"/>
    <w:rsid w:val="3F1D76AE"/>
    <w:rsid w:val="3F635B4A"/>
    <w:rsid w:val="404C522F"/>
    <w:rsid w:val="412A5925"/>
    <w:rsid w:val="416DB927"/>
    <w:rsid w:val="41BEAA68"/>
    <w:rsid w:val="427175F3"/>
    <w:rsid w:val="43E15286"/>
    <w:rsid w:val="445C4492"/>
    <w:rsid w:val="44DB1F0F"/>
    <w:rsid w:val="4647A48A"/>
    <w:rsid w:val="46566DCA"/>
    <w:rsid w:val="471C34E1"/>
    <w:rsid w:val="48077328"/>
    <w:rsid w:val="484E1A38"/>
    <w:rsid w:val="48B14C11"/>
    <w:rsid w:val="4C155D2B"/>
    <w:rsid w:val="4CEC6968"/>
    <w:rsid w:val="4DF3FE69"/>
    <w:rsid w:val="4EB4FA81"/>
    <w:rsid w:val="4F15CC8A"/>
    <w:rsid w:val="4FE052E4"/>
    <w:rsid w:val="53FD6680"/>
    <w:rsid w:val="5471B15B"/>
    <w:rsid w:val="54E62293"/>
    <w:rsid w:val="54EBD0BB"/>
    <w:rsid w:val="551B9EF3"/>
    <w:rsid w:val="569AC27F"/>
    <w:rsid w:val="56A86D08"/>
    <w:rsid w:val="57A1F679"/>
    <w:rsid w:val="5825DD8C"/>
    <w:rsid w:val="59224829"/>
    <w:rsid w:val="5AB80B12"/>
    <w:rsid w:val="5B0A2280"/>
    <w:rsid w:val="5BF0D270"/>
    <w:rsid w:val="5CFD8395"/>
    <w:rsid w:val="5D8F25B3"/>
    <w:rsid w:val="5F591C56"/>
    <w:rsid w:val="5F93AD5F"/>
    <w:rsid w:val="5FD0C4A0"/>
    <w:rsid w:val="60E3716C"/>
    <w:rsid w:val="610C2BCA"/>
    <w:rsid w:val="64F20875"/>
    <w:rsid w:val="64F9E01D"/>
    <w:rsid w:val="655D3B1F"/>
    <w:rsid w:val="65B74FDD"/>
    <w:rsid w:val="66C17EB4"/>
    <w:rsid w:val="67BECC6D"/>
    <w:rsid w:val="68F3FF0C"/>
    <w:rsid w:val="69A845E2"/>
    <w:rsid w:val="69EDE657"/>
    <w:rsid w:val="6B47574A"/>
    <w:rsid w:val="6D9B123D"/>
    <w:rsid w:val="6E816F6A"/>
    <w:rsid w:val="6EAABCFB"/>
    <w:rsid w:val="6F65FA52"/>
    <w:rsid w:val="6F8E54C0"/>
    <w:rsid w:val="703EE098"/>
    <w:rsid w:val="7212DB19"/>
    <w:rsid w:val="725CFDCB"/>
    <w:rsid w:val="7315F794"/>
    <w:rsid w:val="736F1A39"/>
    <w:rsid w:val="738D566F"/>
    <w:rsid w:val="73C4A889"/>
    <w:rsid w:val="75CD9053"/>
    <w:rsid w:val="766A8053"/>
    <w:rsid w:val="77F689E6"/>
    <w:rsid w:val="78DA9579"/>
    <w:rsid w:val="78EF69BA"/>
    <w:rsid w:val="78FD9C24"/>
    <w:rsid w:val="79112A27"/>
    <w:rsid w:val="795A4586"/>
    <w:rsid w:val="7A051E86"/>
    <w:rsid w:val="7A99E4DC"/>
    <w:rsid w:val="7AD0C7FC"/>
    <w:rsid w:val="7C03CB5C"/>
    <w:rsid w:val="7EAA2737"/>
    <w:rsid w:val="7F9AC8FA"/>
    <w:rsid w:val="7FA0331C"/>
    <w:rsid w:val="7FD7E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8F194"/>
  <w14:defaultImageDpi w14:val="300"/>
  <w15:docId w15:val="{A39E1F12-7F01-444E-AA64-4D99941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993"/>
    <w:pPr>
      <w:keepNext/>
      <w:overflowPunct w:val="0"/>
      <w:autoSpaceDE w:val="0"/>
      <w:autoSpaceDN w:val="0"/>
      <w:adjustRightInd w:val="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021993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">
    <w:name w:val="Body Text"/>
    <w:basedOn w:val="Normal"/>
    <w:rsid w:val="00021993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styleId="Subtitle">
    <w:name w:val="Subtitle"/>
    <w:basedOn w:val="Normal"/>
    <w:qFormat/>
    <w:rsid w:val="00021993"/>
    <w:pPr>
      <w:overflowPunct w:val="0"/>
      <w:autoSpaceDE w:val="0"/>
      <w:autoSpaceDN w:val="0"/>
      <w:adjustRightInd w:val="0"/>
    </w:pPr>
    <w:rPr>
      <w:b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RGMpCQVCWfQ" TargetMode="External" Id="Rf814c42237334fe6" /><Relationship Type="http://schemas.openxmlformats.org/officeDocument/2006/relationships/hyperlink" Target="https://www.youtube.com/watch?v=xYSqCYfKRR8&amp;list=PL19i_ec0UJUv5Rjt7zvRS_FJoYxjiOL_Z&amp;index=20&amp;t=0s" TargetMode="External" Id="R47810a13f09c48f9" /><Relationship Type="http://schemas.openxmlformats.org/officeDocument/2006/relationships/hyperlink" Target="https://www.youtube.com/watch?v=PkMzKsrZDH4" TargetMode="External" Id="Re213a292a0454159" /><Relationship Type="http://schemas.openxmlformats.org/officeDocument/2006/relationships/image" Target="/media/image2.png" Id="Rf371658afc9148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Plan</dc:title>
  <dc:subject/>
  <dc:creator>Amber Huguet</dc:creator>
  <keywords/>
  <lastModifiedBy>Conor MCMULLAN</lastModifiedBy>
  <revision>11</revision>
  <lastPrinted>2011-01-29T00:31:00.0000000Z</lastPrinted>
  <dcterms:created xsi:type="dcterms:W3CDTF">2020-02-20T20:13:00.0000000Z</dcterms:created>
  <dcterms:modified xsi:type="dcterms:W3CDTF">2020-06-10T21:55:50.6126263Z</dcterms:modified>
</coreProperties>
</file>