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35514" w14:textId="3DEDD9EE" w:rsidR="00423514" w:rsidRPr="00CE4402" w:rsidRDefault="00423514" w:rsidP="00423514">
      <w:pPr>
        <w:rPr>
          <w:rFonts w:cstheme="minorHAnsi"/>
        </w:rPr>
      </w:pPr>
      <w:bookmarkStart w:id="0" w:name="_GoBack"/>
      <w:bookmarkEnd w:id="0"/>
    </w:p>
    <w:tbl>
      <w:tblPr>
        <w:tblStyle w:val="TableGrid"/>
        <w:tblW w:w="129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64"/>
        <w:gridCol w:w="4832"/>
        <w:gridCol w:w="1096"/>
        <w:gridCol w:w="2501"/>
        <w:gridCol w:w="1449"/>
        <w:gridCol w:w="1810"/>
      </w:tblGrid>
      <w:tr w:rsidR="005979E0" w:rsidRPr="00D025E8" w14:paraId="726260FB" w14:textId="77777777" w:rsidTr="00F62B21">
        <w:trPr>
          <w:trHeight w:val="251"/>
        </w:trPr>
        <w:tc>
          <w:tcPr>
            <w:tcW w:w="978" w:type="dxa"/>
            <w:shd w:val="clear" w:color="auto" w:fill="776441"/>
          </w:tcPr>
          <w:p w14:paraId="0CD37F72" w14:textId="58B29E4A" w:rsidR="0029592C" w:rsidRPr="00D025E8" w:rsidRDefault="0029592C" w:rsidP="00423514">
            <w:pPr>
              <w:rPr>
                <w:rFonts w:cstheme="minorHAnsi"/>
                <w:sz w:val="32"/>
              </w:rPr>
            </w:pPr>
            <w:r w:rsidRPr="00D025E8">
              <w:rPr>
                <w:rFonts w:cstheme="minorHAnsi"/>
                <w:color w:val="FFFFFF" w:themeColor="background1"/>
                <w:sz w:val="32"/>
              </w:rPr>
              <w:t>Subject:</w:t>
            </w:r>
          </w:p>
        </w:tc>
        <w:tc>
          <w:tcPr>
            <w:tcW w:w="5381" w:type="dxa"/>
            <w:shd w:val="clear" w:color="auto" w:fill="auto"/>
          </w:tcPr>
          <w:p w14:paraId="28CCF81B" w14:textId="7D8C7927" w:rsidR="0029592C" w:rsidRPr="00D025E8" w:rsidRDefault="00A246AE" w:rsidP="00423514">
            <w:pPr>
              <w:rPr>
                <w:rFonts w:cstheme="minorHAnsi"/>
                <w:sz w:val="32"/>
              </w:rPr>
            </w:pPr>
            <w:r w:rsidRPr="00D025E8">
              <w:rPr>
                <w:rFonts w:cstheme="minorHAnsi"/>
                <w:b/>
                <w:sz w:val="32"/>
              </w:rPr>
              <w:t>Personal and Community Wellness</w:t>
            </w:r>
            <w:r w:rsidR="00FD7F8B">
              <w:rPr>
                <w:rFonts w:cstheme="minorHAnsi"/>
                <w:b/>
                <w:sz w:val="32"/>
              </w:rPr>
              <w:t xml:space="preserve">: </w:t>
            </w:r>
            <w:r w:rsidRPr="00D025E8">
              <w:rPr>
                <w:rFonts w:cstheme="minorHAnsi"/>
                <w:b/>
                <w:sz w:val="32"/>
              </w:rPr>
              <w:t>ADST, ELA, PHE</w:t>
            </w:r>
          </w:p>
        </w:tc>
        <w:tc>
          <w:tcPr>
            <w:tcW w:w="828" w:type="dxa"/>
            <w:shd w:val="clear" w:color="auto" w:fill="776441"/>
          </w:tcPr>
          <w:p w14:paraId="5A56E66B" w14:textId="3BCEB965" w:rsidR="0029592C" w:rsidRPr="00D025E8" w:rsidRDefault="0029592C" w:rsidP="00423514">
            <w:pPr>
              <w:rPr>
                <w:rFonts w:cstheme="minorHAnsi"/>
                <w:sz w:val="32"/>
              </w:rPr>
            </w:pPr>
            <w:r w:rsidRPr="00D025E8">
              <w:rPr>
                <w:rFonts w:cstheme="minorHAnsi"/>
                <w:color w:val="FFFFFF" w:themeColor="background1"/>
                <w:sz w:val="32"/>
              </w:rPr>
              <w:t>Grade:</w:t>
            </w:r>
          </w:p>
        </w:tc>
        <w:tc>
          <w:tcPr>
            <w:tcW w:w="2863" w:type="dxa"/>
            <w:shd w:val="clear" w:color="auto" w:fill="auto"/>
          </w:tcPr>
          <w:p w14:paraId="52D28311" w14:textId="2B082528" w:rsidR="0029592C" w:rsidRPr="00D025E8" w:rsidRDefault="00A246AE" w:rsidP="00423514">
            <w:pPr>
              <w:rPr>
                <w:rFonts w:cstheme="minorHAnsi"/>
                <w:sz w:val="32"/>
              </w:rPr>
            </w:pPr>
            <w:r w:rsidRPr="00D025E8">
              <w:rPr>
                <w:rFonts w:cstheme="minorHAnsi"/>
                <w:sz w:val="32"/>
              </w:rPr>
              <w:t>5-7</w:t>
            </w:r>
          </w:p>
        </w:tc>
        <w:tc>
          <w:tcPr>
            <w:tcW w:w="992" w:type="dxa"/>
            <w:shd w:val="clear" w:color="auto" w:fill="776441"/>
          </w:tcPr>
          <w:p w14:paraId="70FB081A" w14:textId="0D238A86" w:rsidR="0029592C" w:rsidRPr="00D025E8" w:rsidRDefault="0029592C" w:rsidP="00423514">
            <w:pPr>
              <w:rPr>
                <w:rFonts w:cstheme="minorHAnsi"/>
                <w:sz w:val="32"/>
              </w:rPr>
            </w:pPr>
            <w:r w:rsidRPr="00D025E8">
              <w:rPr>
                <w:rFonts w:cstheme="minorHAnsi"/>
                <w:color w:val="FFFFFF" w:themeColor="background1"/>
                <w:sz w:val="32"/>
              </w:rPr>
              <w:t>Duration:</w:t>
            </w:r>
          </w:p>
        </w:tc>
        <w:tc>
          <w:tcPr>
            <w:tcW w:w="1910" w:type="dxa"/>
            <w:shd w:val="clear" w:color="auto" w:fill="auto"/>
          </w:tcPr>
          <w:p w14:paraId="6972C0FC" w14:textId="72864399" w:rsidR="0029592C" w:rsidRPr="00D025E8" w:rsidRDefault="00A246AE" w:rsidP="00423514">
            <w:pPr>
              <w:rPr>
                <w:rFonts w:cstheme="minorHAnsi"/>
                <w:sz w:val="32"/>
              </w:rPr>
            </w:pPr>
            <w:r w:rsidRPr="00D025E8">
              <w:rPr>
                <w:rFonts w:cstheme="minorHAnsi"/>
                <w:sz w:val="32"/>
              </w:rPr>
              <w:t>variable</w:t>
            </w:r>
          </w:p>
        </w:tc>
      </w:tr>
    </w:tbl>
    <w:p w14:paraId="6D0E837D" w14:textId="2ABF94BD" w:rsidR="0026360A" w:rsidRPr="00CE4402" w:rsidRDefault="0026360A" w:rsidP="00423514">
      <w:pPr>
        <w:rPr>
          <w:rFonts w:cstheme="minorHAnsi"/>
        </w:rPr>
      </w:pPr>
    </w:p>
    <w:tbl>
      <w:tblPr>
        <w:tblStyle w:val="TableGrid"/>
        <w:tblW w:w="129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600" w:firstRow="0" w:lastRow="0" w:firstColumn="0" w:lastColumn="0" w:noHBand="1" w:noVBand="1"/>
      </w:tblPr>
      <w:tblGrid>
        <w:gridCol w:w="6364"/>
        <w:gridCol w:w="6581"/>
      </w:tblGrid>
      <w:tr w:rsidR="0009702B" w:rsidRPr="00CE4402" w14:paraId="05588845" w14:textId="77777777" w:rsidTr="008B320B">
        <w:tc>
          <w:tcPr>
            <w:tcW w:w="6364" w:type="dxa"/>
            <w:tcBorders>
              <w:bottom w:val="single" w:sz="12" w:space="0" w:color="auto"/>
            </w:tcBorders>
            <w:shd w:val="clear" w:color="auto" w:fill="6E86C3"/>
          </w:tcPr>
          <w:p w14:paraId="3781C7ED" w14:textId="449571FA" w:rsidR="0009702B" w:rsidRPr="00CE4402" w:rsidRDefault="00E6444E" w:rsidP="00423514">
            <w:pPr>
              <w:rPr>
                <w:rFonts w:cstheme="minorHAnsi"/>
              </w:rPr>
            </w:pPr>
            <w:r w:rsidRPr="00CE4402">
              <w:rPr>
                <w:rFonts w:cstheme="minorHAnsi"/>
                <w:color w:val="FFFFFF" w:themeColor="background1"/>
              </w:rPr>
              <w:t>Big Ideas:</w:t>
            </w:r>
          </w:p>
        </w:tc>
        <w:tc>
          <w:tcPr>
            <w:tcW w:w="6581" w:type="dxa"/>
            <w:tcBorders>
              <w:bottom w:val="single" w:sz="12" w:space="0" w:color="auto"/>
            </w:tcBorders>
            <w:shd w:val="clear" w:color="auto" w:fill="6E86C3"/>
          </w:tcPr>
          <w:p w14:paraId="08DF9B61" w14:textId="30E7F439" w:rsidR="0009702B" w:rsidRPr="00CE4402" w:rsidRDefault="00E6444E" w:rsidP="00423514">
            <w:pPr>
              <w:rPr>
                <w:rFonts w:cstheme="minorHAnsi"/>
              </w:rPr>
            </w:pPr>
            <w:r w:rsidRPr="00CE4402">
              <w:rPr>
                <w:rFonts w:cstheme="minorHAnsi"/>
                <w:color w:val="FFFFFF" w:themeColor="background1"/>
              </w:rPr>
              <w:t>Summative Assessment:</w:t>
            </w:r>
          </w:p>
        </w:tc>
      </w:tr>
      <w:tr w:rsidR="0009702B" w:rsidRPr="00CE4402" w14:paraId="422D84D9" w14:textId="77777777" w:rsidTr="008B320B">
        <w:trPr>
          <w:trHeight w:val="729"/>
        </w:trPr>
        <w:tc>
          <w:tcPr>
            <w:tcW w:w="6364" w:type="dxa"/>
            <w:tcBorders>
              <w:top w:val="single" w:sz="12" w:space="0" w:color="auto"/>
              <w:left w:val="single" w:sz="12" w:space="0" w:color="auto"/>
              <w:bottom w:val="single" w:sz="12" w:space="0" w:color="000000" w:themeColor="text1"/>
              <w:right w:val="single" w:sz="12" w:space="0" w:color="auto"/>
            </w:tcBorders>
          </w:tcPr>
          <w:p w14:paraId="0D22A8DD" w14:textId="77777777" w:rsidR="00A246AE" w:rsidRPr="00CE4402" w:rsidRDefault="00A246AE" w:rsidP="00A246AE">
            <w:pPr>
              <w:pStyle w:val="NormalWeb"/>
              <w:rPr>
                <w:rStyle w:val="CharAttribute6"/>
                <w:rFonts w:asciiTheme="minorHAnsi" w:eastAsia="Batang" w:hAnsiTheme="minorHAnsi" w:cstheme="minorHAnsi"/>
                <w:sz w:val="24"/>
              </w:rPr>
            </w:pPr>
            <w:r w:rsidRPr="00CE4402">
              <w:rPr>
                <w:rStyle w:val="CharAttribute6"/>
                <w:rFonts w:asciiTheme="minorHAnsi" w:eastAsia="Batang" w:hAnsiTheme="minorHAnsi" w:cstheme="minorHAnsi"/>
                <w:b/>
                <w:sz w:val="24"/>
              </w:rPr>
              <w:t>Science</w:t>
            </w:r>
            <w:r w:rsidRPr="00CE4402">
              <w:rPr>
                <w:rStyle w:val="CharAttribute6"/>
                <w:rFonts w:asciiTheme="minorHAnsi" w:eastAsia="Batang" w:hAnsiTheme="minorHAnsi" w:cstheme="minorHAnsi"/>
                <w:sz w:val="24"/>
              </w:rPr>
              <w:t xml:space="preserve"> - Multicellular organisms rely on internal systems to survive, reproduce, and interact with their environment.</w:t>
            </w:r>
          </w:p>
          <w:p w14:paraId="06FBB50A" w14:textId="6878EFDB" w:rsidR="00A246AE" w:rsidRPr="00CE4402" w:rsidRDefault="00A246AE" w:rsidP="00A246AE">
            <w:pPr>
              <w:pStyle w:val="NormalWeb"/>
              <w:rPr>
                <w:rFonts w:asciiTheme="minorHAnsi" w:hAnsiTheme="minorHAnsi" w:cstheme="minorHAnsi"/>
                <w:lang w:eastAsia="en-CA"/>
              </w:rPr>
            </w:pPr>
            <w:r w:rsidRPr="00CE4402">
              <w:rPr>
                <w:rStyle w:val="CharAttribute6"/>
                <w:rFonts w:asciiTheme="minorHAnsi" w:eastAsia="Batang" w:hAnsiTheme="minorHAnsi" w:cstheme="minorHAnsi"/>
                <w:b/>
                <w:sz w:val="24"/>
              </w:rPr>
              <w:t>ELA</w:t>
            </w:r>
            <w:r w:rsidRPr="00CE4402">
              <w:rPr>
                <w:rStyle w:val="CharAttribute6"/>
                <w:rFonts w:asciiTheme="minorHAnsi" w:eastAsia="Batang" w:hAnsiTheme="minorHAnsi" w:cstheme="minorHAnsi"/>
                <w:sz w:val="24"/>
              </w:rPr>
              <w:t xml:space="preserve"> - </w:t>
            </w:r>
            <w:r w:rsidRPr="00CE4402">
              <w:rPr>
                <w:rFonts w:asciiTheme="minorHAnsi" w:hAnsiTheme="minorHAnsi" w:cstheme="minorHAnsi"/>
                <w:lang w:eastAsia="en-CA"/>
              </w:rPr>
              <w:t xml:space="preserve">Exploring </w:t>
            </w:r>
            <w:r w:rsidRPr="00CE4402">
              <w:rPr>
                <w:rFonts w:asciiTheme="minorHAnsi" w:hAnsiTheme="minorHAnsi" w:cstheme="minorHAnsi"/>
                <w:b/>
                <w:lang w:eastAsia="en-CA"/>
              </w:rPr>
              <w:t xml:space="preserve">stories </w:t>
            </w:r>
            <w:r w:rsidRPr="00CE4402">
              <w:rPr>
                <w:rFonts w:asciiTheme="minorHAnsi" w:hAnsiTheme="minorHAnsi" w:cstheme="minorHAnsi"/>
                <w:lang w:eastAsia="en-CA"/>
              </w:rPr>
              <w:t>and other</w:t>
            </w:r>
            <w:r w:rsidRPr="00CE4402">
              <w:rPr>
                <w:rFonts w:asciiTheme="minorHAnsi" w:hAnsiTheme="minorHAnsi" w:cstheme="minorHAnsi"/>
                <w:b/>
                <w:lang w:eastAsia="en-CA"/>
              </w:rPr>
              <w:t xml:space="preserve"> texts</w:t>
            </w:r>
            <w:r w:rsidRPr="00CE4402">
              <w:rPr>
                <w:rFonts w:asciiTheme="minorHAnsi" w:hAnsiTheme="minorHAnsi" w:cstheme="minorHAnsi"/>
                <w:lang w:eastAsia="en-CA"/>
              </w:rPr>
              <w:t xml:space="preserve"> helps us understand ourselves and make connections to others and to the world.</w:t>
            </w:r>
            <w:r w:rsidR="00CE4402">
              <w:rPr>
                <w:rFonts w:asciiTheme="minorHAnsi" w:hAnsiTheme="minorHAnsi" w:cstheme="minorHAnsi"/>
                <w:lang w:eastAsia="en-CA"/>
              </w:rPr>
              <w:t xml:space="preserve"> </w:t>
            </w:r>
            <w:r w:rsidRPr="00CE4402">
              <w:rPr>
                <w:rFonts w:asciiTheme="minorHAnsi" w:hAnsiTheme="minorHAnsi" w:cstheme="minorHAnsi"/>
                <w:lang w:eastAsia="en-CA"/>
              </w:rPr>
              <w:t>Exploring and sharing multiple perspectives extends our thinking.</w:t>
            </w:r>
          </w:p>
          <w:p w14:paraId="3070831A" w14:textId="0C045FC0" w:rsidR="0009702B" w:rsidRPr="00CE4402" w:rsidRDefault="00A246AE" w:rsidP="00CE4402">
            <w:pPr>
              <w:pStyle w:val="NormalWeb"/>
              <w:rPr>
                <w:rFonts w:asciiTheme="minorHAnsi" w:hAnsiTheme="minorHAnsi" w:cstheme="minorHAnsi"/>
              </w:rPr>
            </w:pPr>
            <w:r w:rsidRPr="00CE4402">
              <w:rPr>
                <w:rFonts w:asciiTheme="minorHAnsi" w:hAnsiTheme="minorHAnsi" w:cstheme="minorHAnsi"/>
                <w:b/>
              </w:rPr>
              <w:t>PHE</w:t>
            </w:r>
            <w:r w:rsidRPr="00CE4402">
              <w:rPr>
                <w:rFonts w:asciiTheme="minorHAnsi" w:hAnsiTheme="minorHAnsi" w:cstheme="minorHAnsi"/>
              </w:rPr>
              <w:t xml:space="preserve"> - We experience many changes in our lives that influence how we see ourselves and others.</w:t>
            </w:r>
            <w:r w:rsidR="00CE4402">
              <w:rPr>
                <w:rFonts w:asciiTheme="minorHAnsi" w:hAnsiTheme="minorHAnsi" w:cstheme="minorHAnsi"/>
              </w:rPr>
              <w:t xml:space="preserve"> </w:t>
            </w:r>
            <w:r w:rsidRPr="00CE4402">
              <w:rPr>
                <w:rFonts w:asciiTheme="minorHAnsi" w:hAnsiTheme="minorHAnsi" w:cstheme="minorHAnsi"/>
              </w:rPr>
              <w:t>Healthy choices influence our physical, emotional, and mental well-being.</w:t>
            </w:r>
            <w:r w:rsidR="00CE4402">
              <w:rPr>
                <w:rFonts w:asciiTheme="minorHAnsi" w:hAnsiTheme="minorHAnsi" w:cstheme="minorHAnsi"/>
              </w:rPr>
              <w:t xml:space="preserve"> </w:t>
            </w:r>
            <w:r w:rsidRPr="00CE4402">
              <w:rPr>
                <w:rFonts w:asciiTheme="minorHAnsi" w:hAnsiTheme="minorHAnsi" w:cstheme="minorHAnsi"/>
              </w:rPr>
              <w:t>Learning about similarities and differences in individuals and groups influences community health.</w:t>
            </w:r>
          </w:p>
        </w:tc>
        <w:tc>
          <w:tcPr>
            <w:tcW w:w="6581" w:type="dxa"/>
            <w:tcBorders>
              <w:left w:val="single" w:sz="12" w:space="0" w:color="auto"/>
              <w:bottom w:val="single" w:sz="12" w:space="0" w:color="000000" w:themeColor="text1"/>
            </w:tcBorders>
          </w:tcPr>
          <w:p w14:paraId="78FEB153" w14:textId="77777777" w:rsidR="00A246AE" w:rsidRPr="00CE4402" w:rsidRDefault="00A246AE" w:rsidP="00A246AE">
            <w:pPr>
              <w:pStyle w:val="NormalWeb"/>
              <w:rPr>
                <w:rFonts w:asciiTheme="minorHAnsi" w:hAnsiTheme="minorHAnsi" w:cstheme="minorHAnsi"/>
              </w:rPr>
            </w:pPr>
            <w:r w:rsidRPr="00CE4402">
              <w:rPr>
                <w:rFonts w:asciiTheme="minorHAnsi" w:hAnsiTheme="minorHAnsi" w:cstheme="minorHAnsi"/>
              </w:rPr>
              <w:t>Recipe for Wellness – personal recipe for what students (and teachers!) need to be heathy in their lives at the present moment – this could work as a summative assessment after formative assessment (Recipe for Healthy Relationships)</w:t>
            </w:r>
          </w:p>
          <w:p w14:paraId="5DE5BF00" w14:textId="77777777" w:rsidR="00A246AE" w:rsidRPr="00CE4402" w:rsidRDefault="00A246AE" w:rsidP="00A246AE">
            <w:pPr>
              <w:pStyle w:val="NormalWeb"/>
              <w:rPr>
                <w:rFonts w:asciiTheme="minorHAnsi" w:hAnsiTheme="minorHAnsi" w:cstheme="minorHAnsi"/>
              </w:rPr>
            </w:pPr>
            <w:r w:rsidRPr="00CE4402">
              <w:rPr>
                <w:rFonts w:asciiTheme="minorHAnsi" w:hAnsiTheme="minorHAnsi" w:cstheme="minorHAnsi"/>
              </w:rPr>
              <w:t>Brochure for Youth Community Centre – informational text aimed at youth by youth</w:t>
            </w:r>
          </w:p>
          <w:p w14:paraId="67625396" w14:textId="02969BB3" w:rsidR="0009702B" w:rsidRPr="00CE4402" w:rsidRDefault="00A246AE" w:rsidP="00CE4402">
            <w:pPr>
              <w:pStyle w:val="NormalWeb"/>
              <w:rPr>
                <w:rFonts w:asciiTheme="minorHAnsi" w:hAnsiTheme="minorHAnsi" w:cstheme="minorHAnsi"/>
              </w:rPr>
            </w:pPr>
            <w:r w:rsidRPr="00CE4402">
              <w:rPr>
                <w:rFonts w:asciiTheme="minorHAnsi" w:hAnsiTheme="minorHAnsi" w:cstheme="minorHAnsi"/>
              </w:rPr>
              <w:t xml:space="preserve">Design of a Bulletin Board/Poster – What is Your Medicine? After working with students to reflect on medicine, and the medicines they use in their life, students will create a community bulletin board to help boost community health. The students can share their medicines, biking, playing soccer, meditating, yoga, spending time with family. There can also be space for other members of the community to share their medicine. </w:t>
            </w:r>
          </w:p>
        </w:tc>
      </w:tr>
    </w:tbl>
    <w:p w14:paraId="3FC60521" w14:textId="77777777" w:rsidR="0009702B" w:rsidRPr="00CE4402" w:rsidRDefault="0009702B" w:rsidP="00423514">
      <w:pPr>
        <w:rPr>
          <w:rFonts w:cstheme="minorHAnsi"/>
        </w:rPr>
      </w:pPr>
    </w:p>
    <w:tbl>
      <w:tblPr>
        <w:tblStyle w:val="TableGrid"/>
        <w:tblW w:w="12955" w:type="dxa"/>
        <w:tblLayout w:type="fixed"/>
        <w:tblLook w:val="04A0" w:firstRow="1" w:lastRow="0" w:firstColumn="1" w:lastColumn="0" w:noHBand="0" w:noVBand="1"/>
      </w:tblPr>
      <w:tblGrid>
        <w:gridCol w:w="846"/>
        <w:gridCol w:w="4536"/>
        <w:gridCol w:w="709"/>
        <w:gridCol w:w="283"/>
        <w:gridCol w:w="6581"/>
      </w:tblGrid>
      <w:tr w:rsidR="00242082" w:rsidRPr="00CE4402" w14:paraId="3F5F6A98" w14:textId="77777777" w:rsidTr="00EF6DE0">
        <w:tc>
          <w:tcPr>
            <w:tcW w:w="609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6E86C3"/>
          </w:tcPr>
          <w:p w14:paraId="39E6DBE2" w14:textId="17FE6B73" w:rsidR="00242082" w:rsidRPr="00CE4402" w:rsidRDefault="00242082" w:rsidP="00423514">
            <w:pPr>
              <w:rPr>
                <w:rFonts w:cstheme="minorHAnsi"/>
                <w:color w:val="FFFFFF" w:themeColor="background1"/>
              </w:rPr>
            </w:pPr>
            <w:r w:rsidRPr="00CE4402">
              <w:rPr>
                <w:rFonts w:cstheme="minorHAnsi"/>
                <w:color w:val="FFFFFF" w:themeColor="background1"/>
              </w:rPr>
              <w:t>Unit Understandings</w:t>
            </w:r>
            <w:r w:rsidR="00B1038C" w:rsidRPr="00CE4402">
              <w:rPr>
                <w:rFonts w:cstheme="minorHAnsi"/>
                <w:color w:val="FFFFFF" w:themeColor="background1"/>
              </w:rPr>
              <w:t>:</w:t>
            </w:r>
          </w:p>
        </w:tc>
        <w:tc>
          <w:tcPr>
            <w:tcW w:w="283" w:type="dxa"/>
            <w:tcBorders>
              <w:top w:val="nil"/>
              <w:left w:val="single" w:sz="12" w:space="0" w:color="000000" w:themeColor="text1"/>
              <w:bottom w:val="nil"/>
              <w:right w:val="single" w:sz="12" w:space="0" w:color="000000" w:themeColor="text1"/>
            </w:tcBorders>
          </w:tcPr>
          <w:p w14:paraId="688E2DB0" w14:textId="77777777" w:rsidR="00242082" w:rsidRPr="00CE4402" w:rsidRDefault="00242082" w:rsidP="00423514">
            <w:pPr>
              <w:rPr>
                <w:rFonts w:cstheme="minorHAnsi"/>
              </w:rPr>
            </w:pPr>
          </w:p>
        </w:tc>
        <w:tc>
          <w:tcPr>
            <w:tcW w:w="6581" w:type="dxa"/>
            <w:tcBorders>
              <w:top w:val="single" w:sz="12" w:space="0" w:color="000000" w:themeColor="text1"/>
              <w:left w:val="single" w:sz="12" w:space="0" w:color="000000" w:themeColor="text1"/>
              <w:bottom w:val="single" w:sz="12" w:space="0" w:color="000000" w:themeColor="text1"/>
              <w:right w:val="single" w:sz="12" w:space="0" w:color="auto"/>
            </w:tcBorders>
            <w:shd w:val="clear" w:color="auto" w:fill="776441"/>
          </w:tcPr>
          <w:p w14:paraId="6FEBAD2C" w14:textId="67092718" w:rsidR="00242082" w:rsidRPr="00CE4402" w:rsidRDefault="00242082" w:rsidP="00423514">
            <w:pPr>
              <w:rPr>
                <w:rFonts w:cstheme="minorHAnsi"/>
                <w:color w:val="FFFFFF" w:themeColor="background1"/>
              </w:rPr>
            </w:pPr>
            <w:r w:rsidRPr="00CE4402">
              <w:rPr>
                <w:rFonts w:cstheme="minorHAnsi"/>
                <w:color w:val="FFFFFF" w:themeColor="background1"/>
              </w:rPr>
              <w:t>Content</w:t>
            </w:r>
            <w:r w:rsidR="00B1038C" w:rsidRPr="00CE4402">
              <w:rPr>
                <w:rFonts w:cstheme="minorHAnsi"/>
                <w:color w:val="FFFFFF" w:themeColor="background1"/>
              </w:rPr>
              <w:t>:</w:t>
            </w:r>
          </w:p>
        </w:tc>
      </w:tr>
      <w:tr w:rsidR="001E1CF4" w:rsidRPr="00CE4402" w14:paraId="4695DE78" w14:textId="77777777" w:rsidTr="002E04D8">
        <w:trPr>
          <w:trHeight w:val="800"/>
        </w:trPr>
        <w:tc>
          <w:tcPr>
            <w:tcW w:w="609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AF47375" w14:textId="77777777" w:rsidR="00A246AE" w:rsidRPr="00CE4402" w:rsidRDefault="00A246AE" w:rsidP="00A246AE">
            <w:pPr>
              <w:rPr>
                <w:rFonts w:cstheme="minorHAnsi"/>
              </w:rPr>
            </w:pPr>
            <w:r w:rsidRPr="00CE4402">
              <w:rPr>
                <w:rFonts w:cstheme="minorHAnsi"/>
              </w:rPr>
              <w:t>Students will understand that wellness requires an understanding of themselves and their unique needs.</w:t>
            </w:r>
          </w:p>
          <w:p w14:paraId="0EFE382F" w14:textId="77777777" w:rsidR="00A246AE" w:rsidRPr="00CE4402" w:rsidRDefault="00A246AE" w:rsidP="00A246AE">
            <w:pPr>
              <w:rPr>
                <w:rFonts w:cstheme="minorHAnsi"/>
              </w:rPr>
            </w:pPr>
            <w:r w:rsidRPr="00CE4402">
              <w:rPr>
                <w:rFonts w:cstheme="minorHAnsi"/>
              </w:rPr>
              <w:t>Students will understand the interconnection between physical, mental, emotional, and spiritual well-being.</w:t>
            </w:r>
          </w:p>
          <w:p w14:paraId="49BE0D1C" w14:textId="77777777" w:rsidR="00A246AE" w:rsidRPr="00CE4402" w:rsidRDefault="00A246AE" w:rsidP="00A246AE">
            <w:pPr>
              <w:rPr>
                <w:rFonts w:cstheme="minorHAnsi"/>
              </w:rPr>
            </w:pPr>
            <w:r w:rsidRPr="00CE4402">
              <w:rPr>
                <w:rFonts w:cstheme="minorHAnsi"/>
              </w:rPr>
              <w:t>Students will understand that wellness requires balance and strategies to maintain it.</w:t>
            </w:r>
          </w:p>
          <w:p w14:paraId="1B09C131" w14:textId="77777777" w:rsidR="00A246AE" w:rsidRPr="00CE4402" w:rsidRDefault="00A246AE" w:rsidP="00A246AE">
            <w:pPr>
              <w:rPr>
                <w:rFonts w:cstheme="minorHAnsi"/>
              </w:rPr>
            </w:pPr>
            <w:r w:rsidRPr="00CE4402">
              <w:rPr>
                <w:rFonts w:cstheme="minorHAnsi"/>
              </w:rPr>
              <w:lastRenderedPageBreak/>
              <w:t>Students will understand that personal awareness and responsibility allows them to demonstrate self-respect and express a sense of personal well-being.</w:t>
            </w:r>
          </w:p>
          <w:p w14:paraId="61F0D60B" w14:textId="4F33B480" w:rsidR="001E1CF4" w:rsidRPr="00CE4402" w:rsidRDefault="001E1CF4" w:rsidP="00423514">
            <w:pPr>
              <w:rPr>
                <w:rFonts w:cstheme="minorHAnsi"/>
              </w:rPr>
            </w:pPr>
          </w:p>
        </w:tc>
        <w:tc>
          <w:tcPr>
            <w:tcW w:w="283" w:type="dxa"/>
            <w:tcBorders>
              <w:top w:val="nil"/>
              <w:left w:val="single" w:sz="12" w:space="0" w:color="000000" w:themeColor="text1"/>
              <w:bottom w:val="nil"/>
              <w:right w:val="single" w:sz="12" w:space="0" w:color="000000" w:themeColor="text1"/>
            </w:tcBorders>
          </w:tcPr>
          <w:p w14:paraId="6F504B3F" w14:textId="77777777" w:rsidR="001E1CF4" w:rsidRPr="00CE4402" w:rsidRDefault="001E1CF4" w:rsidP="00423514">
            <w:pPr>
              <w:rPr>
                <w:rFonts w:cstheme="minorHAnsi"/>
              </w:rPr>
            </w:pPr>
          </w:p>
        </w:tc>
        <w:tc>
          <w:tcPr>
            <w:tcW w:w="6581" w:type="dxa"/>
            <w:tcBorders>
              <w:top w:val="single" w:sz="12" w:space="0" w:color="000000" w:themeColor="text1"/>
              <w:left w:val="single" w:sz="12" w:space="0" w:color="000000" w:themeColor="text1"/>
              <w:right w:val="single" w:sz="12" w:space="0" w:color="auto"/>
            </w:tcBorders>
          </w:tcPr>
          <w:p w14:paraId="3B3AF3E3" w14:textId="757DF9E0" w:rsidR="00A246AE" w:rsidRPr="00CE4402" w:rsidRDefault="00A246AE" w:rsidP="00CE4402">
            <w:pPr>
              <w:pStyle w:val="NormalWeb"/>
              <w:rPr>
                <w:rFonts w:asciiTheme="minorHAnsi" w:hAnsiTheme="minorHAnsi" w:cstheme="minorHAnsi"/>
              </w:rPr>
            </w:pPr>
            <w:r w:rsidRPr="00CE4402">
              <w:rPr>
                <w:rFonts w:asciiTheme="minorHAnsi" w:hAnsiTheme="minorHAnsi" w:cstheme="minorHAnsi"/>
              </w:rPr>
              <w:t>Science</w:t>
            </w:r>
            <w:r w:rsidR="00CE4402">
              <w:rPr>
                <w:rFonts w:asciiTheme="minorHAnsi" w:hAnsiTheme="minorHAnsi" w:cstheme="minorHAnsi"/>
              </w:rPr>
              <w:t xml:space="preserve">: </w:t>
            </w:r>
            <w:r w:rsidRPr="00CE4402">
              <w:rPr>
                <w:rFonts w:asciiTheme="minorHAnsi" w:hAnsiTheme="minorHAnsi" w:cstheme="minorHAnsi"/>
              </w:rPr>
              <w:t>the basic structures and functions of the body systems: reproductive, hormonal</w:t>
            </w:r>
          </w:p>
          <w:p w14:paraId="272C1072" w14:textId="51A1D737" w:rsidR="00A246AE" w:rsidRPr="00CE4402" w:rsidRDefault="00A246AE" w:rsidP="00CE4402">
            <w:pPr>
              <w:pStyle w:val="NormalWeb"/>
              <w:rPr>
                <w:rFonts w:asciiTheme="minorHAnsi" w:hAnsiTheme="minorHAnsi" w:cstheme="minorHAnsi"/>
              </w:rPr>
            </w:pPr>
            <w:r w:rsidRPr="00CE4402">
              <w:rPr>
                <w:rFonts w:asciiTheme="minorHAnsi" w:hAnsiTheme="minorHAnsi" w:cstheme="minorHAnsi"/>
              </w:rPr>
              <w:t>PHE</w:t>
            </w:r>
            <w:r w:rsidR="00CE4402">
              <w:rPr>
                <w:rFonts w:asciiTheme="minorHAnsi" w:hAnsiTheme="minorHAnsi" w:cstheme="minorHAnsi"/>
              </w:rPr>
              <w:t xml:space="preserve">: </w:t>
            </w:r>
            <w:r w:rsidRPr="00CE4402">
              <w:rPr>
                <w:rFonts w:asciiTheme="minorHAnsi" w:hAnsiTheme="minorHAnsi" w:cstheme="minorHAnsi"/>
              </w:rPr>
              <w:t>sources of health information</w:t>
            </w:r>
            <w:r w:rsidR="00CE4402">
              <w:rPr>
                <w:rFonts w:asciiTheme="minorHAnsi" w:hAnsiTheme="minorHAnsi" w:cstheme="minorHAnsi"/>
              </w:rPr>
              <w:t xml:space="preserve">; </w:t>
            </w:r>
            <w:r w:rsidRPr="00CE4402">
              <w:rPr>
                <w:rFonts w:asciiTheme="minorHAnsi" w:hAnsiTheme="minorHAnsi" w:cstheme="minorHAnsi"/>
              </w:rPr>
              <w:t>practices that reduce the risk of contracting sexually transmitted infections and life-threatening communicable diseases (superficial level – safety around needles…)</w:t>
            </w:r>
            <w:r w:rsidR="00CE4402">
              <w:rPr>
                <w:rFonts w:asciiTheme="minorHAnsi" w:hAnsiTheme="minorHAnsi" w:cstheme="minorHAnsi"/>
              </w:rPr>
              <w:t xml:space="preserve">; </w:t>
            </w:r>
            <w:r w:rsidRPr="00CE4402">
              <w:rPr>
                <w:rFonts w:asciiTheme="minorHAnsi" w:hAnsiTheme="minorHAnsi" w:cstheme="minorHAnsi"/>
              </w:rPr>
              <w:t xml:space="preserve">physical, emotional, and social changes that </w:t>
            </w:r>
            <w:r w:rsidRPr="00CE4402">
              <w:rPr>
                <w:rFonts w:asciiTheme="minorHAnsi" w:hAnsiTheme="minorHAnsi" w:cstheme="minorHAnsi"/>
              </w:rPr>
              <w:lastRenderedPageBreak/>
              <w:t>occur during puberty and adolescence</w:t>
            </w:r>
            <w:r w:rsidR="00CE4402">
              <w:rPr>
                <w:rFonts w:asciiTheme="minorHAnsi" w:hAnsiTheme="minorHAnsi" w:cstheme="minorHAnsi"/>
              </w:rPr>
              <w:t xml:space="preserve">; </w:t>
            </w:r>
            <w:r w:rsidRPr="00CE4402">
              <w:rPr>
                <w:rFonts w:asciiTheme="minorHAnsi" w:hAnsiTheme="minorHAnsi" w:cstheme="minorHAnsi"/>
              </w:rPr>
              <w:t>influences on individual identity, including sexual identity, gender, values, and beliefs</w:t>
            </w:r>
          </w:p>
          <w:p w14:paraId="1FA5349E" w14:textId="1AFA1179" w:rsidR="00A246AE" w:rsidRPr="00CE4402" w:rsidRDefault="00A246AE" w:rsidP="00CE4402">
            <w:pPr>
              <w:pStyle w:val="NormalWeb"/>
              <w:rPr>
                <w:rFonts w:asciiTheme="minorHAnsi" w:hAnsiTheme="minorHAnsi" w:cstheme="minorHAnsi"/>
              </w:rPr>
            </w:pPr>
            <w:r w:rsidRPr="00CE4402">
              <w:rPr>
                <w:rFonts w:asciiTheme="minorHAnsi" w:hAnsiTheme="minorHAnsi" w:cstheme="minorHAnsi"/>
              </w:rPr>
              <w:t>ADST</w:t>
            </w:r>
            <w:r w:rsidR="00CE4402">
              <w:rPr>
                <w:rFonts w:asciiTheme="minorHAnsi" w:hAnsiTheme="minorHAnsi" w:cstheme="minorHAnsi"/>
              </w:rPr>
              <w:t xml:space="preserve">: </w:t>
            </w:r>
            <w:r w:rsidRPr="00CE4402">
              <w:rPr>
                <w:rFonts w:asciiTheme="minorHAnsi" w:hAnsiTheme="minorHAnsi" w:cstheme="minorHAnsi"/>
              </w:rPr>
              <w:t>influences of digital media for the purpose of communication and self-expression</w:t>
            </w:r>
          </w:p>
          <w:p w14:paraId="1037C539" w14:textId="64F1E4BE" w:rsidR="001E1CF4" w:rsidRPr="00CE4402" w:rsidRDefault="00A246AE" w:rsidP="00CE4402">
            <w:pPr>
              <w:pStyle w:val="NormalWeb"/>
              <w:rPr>
                <w:rFonts w:asciiTheme="minorHAnsi" w:hAnsiTheme="minorHAnsi" w:cstheme="minorHAnsi"/>
              </w:rPr>
            </w:pPr>
            <w:r w:rsidRPr="00CE4402">
              <w:rPr>
                <w:rFonts w:asciiTheme="minorHAnsi" w:hAnsiTheme="minorHAnsi" w:cstheme="minorHAnsi"/>
              </w:rPr>
              <w:t>ELA</w:t>
            </w:r>
            <w:r w:rsidR="00CE4402">
              <w:rPr>
                <w:rFonts w:asciiTheme="minorHAnsi" w:hAnsiTheme="minorHAnsi" w:cstheme="minorHAnsi"/>
              </w:rPr>
              <w:t>: metacognitive strategies: talking and thinking about learning (e.g., through reflecting, questioning, goal setting, self-evaluating) to develop one’s awareness of self as a reader and as a writer.  Oral language strategies: focusing on the speaker, asking questions to clarify, listening for specifics, expressing opinions speaking with expression, stay on topic, taking turns</w:t>
            </w:r>
          </w:p>
        </w:tc>
      </w:tr>
      <w:tr w:rsidR="001E1CF4" w:rsidRPr="00CE4402" w14:paraId="63529761" w14:textId="77777777" w:rsidTr="001E1CF4">
        <w:tc>
          <w:tcPr>
            <w:tcW w:w="609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3734E"/>
          </w:tcPr>
          <w:p w14:paraId="646D939E" w14:textId="64AE9105" w:rsidR="001E1CF4" w:rsidRPr="00CE4402" w:rsidRDefault="001E1CF4" w:rsidP="00423514">
            <w:pPr>
              <w:rPr>
                <w:rFonts w:cstheme="minorHAnsi"/>
                <w:color w:val="FFFFFF" w:themeColor="background1"/>
              </w:rPr>
            </w:pPr>
            <w:r w:rsidRPr="00CE4402">
              <w:rPr>
                <w:rFonts w:cstheme="minorHAnsi"/>
                <w:color w:val="FFFFFF" w:themeColor="background1"/>
              </w:rPr>
              <w:lastRenderedPageBreak/>
              <w:t>Transfer:</w:t>
            </w:r>
          </w:p>
        </w:tc>
        <w:tc>
          <w:tcPr>
            <w:tcW w:w="283" w:type="dxa"/>
            <w:tcBorders>
              <w:top w:val="nil"/>
              <w:left w:val="single" w:sz="12" w:space="0" w:color="000000" w:themeColor="text1"/>
              <w:bottom w:val="nil"/>
              <w:right w:val="single" w:sz="12" w:space="0" w:color="000000" w:themeColor="text1"/>
            </w:tcBorders>
          </w:tcPr>
          <w:p w14:paraId="5AC5058A" w14:textId="77777777" w:rsidR="001E1CF4" w:rsidRPr="00CE4402" w:rsidRDefault="001E1CF4" w:rsidP="00423514">
            <w:pPr>
              <w:rPr>
                <w:rFonts w:cstheme="minorHAnsi"/>
              </w:rPr>
            </w:pPr>
          </w:p>
        </w:tc>
        <w:tc>
          <w:tcPr>
            <w:tcW w:w="6581" w:type="dxa"/>
            <w:tcBorders>
              <w:left w:val="single" w:sz="12" w:space="0" w:color="000000" w:themeColor="text1"/>
              <w:right w:val="single" w:sz="12" w:space="0" w:color="auto"/>
            </w:tcBorders>
            <w:shd w:val="clear" w:color="auto" w:fill="6E86C3"/>
          </w:tcPr>
          <w:p w14:paraId="227AFD42" w14:textId="383EBFE6" w:rsidR="001E1CF4" w:rsidRPr="00CE4402" w:rsidRDefault="001E1CF4" w:rsidP="00423514">
            <w:pPr>
              <w:rPr>
                <w:rFonts w:cstheme="minorHAnsi"/>
                <w:color w:val="FFFFFF" w:themeColor="background1"/>
              </w:rPr>
            </w:pPr>
            <w:r w:rsidRPr="00CE4402">
              <w:rPr>
                <w:rFonts w:cstheme="minorHAnsi"/>
                <w:color w:val="FFFFFF" w:themeColor="background1"/>
              </w:rPr>
              <w:t>Essential Questions:</w:t>
            </w:r>
          </w:p>
        </w:tc>
      </w:tr>
      <w:tr w:rsidR="001E1CF4" w:rsidRPr="00CE4402" w14:paraId="3EDDA338" w14:textId="77777777" w:rsidTr="002E04D8">
        <w:trPr>
          <w:trHeight w:val="1022"/>
        </w:trPr>
        <w:tc>
          <w:tcPr>
            <w:tcW w:w="609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0C0388E" w14:textId="77777777" w:rsidR="00A246AE" w:rsidRPr="00CE4402" w:rsidRDefault="00A246AE" w:rsidP="00A246AE">
            <w:pPr>
              <w:rPr>
                <w:rFonts w:cstheme="minorHAnsi"/>
              </w:rPr>
            </w:pPr>
            <w:r w:rsidRPr="00CE4402">
              <w:rPr>
                <w:rFonts w:cstheme="minorHAnsi"/>
              </w:rPr>
              <w:t>Students will be able to identify and evaluate choices for healthy living in their world.</w:t>
            </w:r>
          </w:p>
          <w:p w14:paraId="6734E492" w14:textId="2EE12D62" w:rsidR="001E1CF4" w:rsidRPr="00CE4402" w:rsidRDefault="00A246AE" w:rsidP="00FE368F">
            <w:pPr>
              <w:rPr>
                <w:rFonts w:cstheme="minorHAnsi"/>
              </w:rPr>
            </w:pPr>
            <w:r w:rsidRPr="00CE4402">
              <w:rPr>
                <w:rFonts w:cstheme="minorHAnsi"/>
              </w:rPr>
              <w:t>Students will be able to identify how choices impact other areas and people in their lives.</w:t>
            </w:r>
          </w:p>
        </w:tc>
        <w:tc>
          <w:tcPr>
            <w:tcW w:w="283" w:type="dxa"/>
            <w:tcBorders>
              <w:top w:val="nil"/>
              <w:left w:val="single" w:sz="12" w:space="0" w:color="000000" w:themeColor="text1"/>
              <w:bottom w:val="nil"/>
              <w:right w:val="single" w:sz="12" w:space="0" w:color="000000" w:themeColor="text1"/>
            </w:tcBorders>
          </w:tcPr>
          <w:p w14:paraId="73319279" w14:textId="77777777" w:rsidR="001E1CF4" w:rsidRPr="00CE4402" w:rsidRDefault="001E1CF4" w:rsidP="00423514">
            <w:pPr>
              <w:rPr>
                <w:rFonts w:cstheme="minorHAnsi"/>
              </w:rPr>
            </w:pPr>
          </w:p>
        </w:tc>
        <w:tc>
          <w:tcPr>
            <w:tcW w:w="6581" w:type="dxa"/>
            <w:tcBorders>
              <w:left w:val="single" w:sz="12" w:space="0" w:color="000000" w:themeColor="text1"/>
              <w:bottom w:val="single" w:sz="4" w:space="0" w:color="auto"/>
              <w:right w:val="single" w:sz="12" w:space="0" w:color="auto"/>
            </w:tcBorders>
          </w:tcPr>
          <w:p w14:paraId="777AA0A4" w14:textId="77777777" w:rsidR="00A246AE" w:rsidRPr="00CE4402" w:rsidRDefault="00A246AE" w:rsidP="00A246AE">
            <w:pPr>
              <w:rPr>
                <w:rFonts w:cstheme="minorHAnsi"/>
              </w:rPr>
            </w:pPr>
            <w:r w:rsidRPr="00CE4402">
              <w:rPr>
                <w:rFonts w:cstheme="minorHAnsi"/>
              </w:rPr>
              <w:t>What is health?</w:t>
            </w:r>
          </w:p>
          <w:p w14:paraId="3671B2E2" w14:textId="77777777" w:rsidR="00A246AE" w:rsidRPr="00CE4402" w:rsidRDefault="00A246AE" w:rsidP="00A246AE">
            <w:pPr>
              <w:rPr>
                <w:rFonts w:cstheme="minorHAnsi"/>
              </w:rPr>
            </w:pPr>
            <w:r w:rsidRPr="00CE4402">
              <w:rPr>
                <w:rFonts w:cstheme="minorHAnsi"/>
              </w:rPr>
              <w:t>How can one maintain health?</w:t>
            </w:r>
          </w:p>
          <w:p w14:paraId="1B9BB0E3" w14:textId="757E54A6" w:rsidR="001E1CF4" w:rsidRPr="00CE4402" w:rsidRDefault="00A246AE" w:rsidP="00423514">
            <w:pPr>
              <w:rPr>
                <w:rFonts w:cstheme="minorHAnsi"/>
              </w:rPr>
            </w:pPr>
            <w:r w:rsidRPr="00CE4402">
              <w:rPr>
                <w:rFonts w:cstheme="minorHAnsi"/>
              </w:rPr>
              <w:t>How has the digital world influenced health?</w:t>
            </w:r>
          </w:p>
        </w:tc>
      </w:tr>
      <w:tr w:rsidR="001E1CF4" w:rsidRPr="00CE4402" w14:paraId="1DD94A2A" w14:textId="77777777" w:rsidTr="00B336C3">
        <w:tc>
          <w:tcPr>
            <w:tcW w:w="846" w:type="dxa"/>
            <w:tcBorders>
              <w:top w:val="nil"/>
              <w:left w:val="nil"/>
              <w:bottom w:val="nil"/>
              <w:right w:val="single" w:sz="12" w:space="0" w:color="000000" w:themeColor="text1"/>
            </w:tcBorders>
          </w:tcPr>
          <w:p w14:paraId="10C914AB" w14:textId="5CF943B9" w:rsidR="001E1CF4" w:rsidRPr="00CE4402" w:rsidRDefault="001E1CF4" w:rsidP="001E1CF4">
            <w:pPr>
              <w:rPr>
                <w:rFonts w:cstheme="minorHAnsi"/>
              </w:rPr>
            </w:pPr>
          </w:p>
        </w:tc>
        <w:tc>
          <w:tcPr>
            <w:tcW w:w="453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6E86C3"/>
          </w:tcPr>
          <w:p w14:paraId="0D2AAEAE" w14:textId="62A1106E" w:rsidR="001E1CF4" w:rsidRPr="00CE4402" w:rsidRDefault="001E1CF4" w:rsidP="001E1CF4">
            <w:pPr>
              <w:jc w:val="center"/>
              <w:rPr>
                <w:rFonts w:cstheme="minorHAnsi"/>
              </w:rPr>
            </w:pPr>
            <w:r w:rsidRPr="00CE4402">
              <w:rPr>
                <w:rFonts w:cstheme="minorHAnsi"/>
                <w:noProof/>
                <w:lang w:val="en-US"/>
              </w:rPr>
              <mc:AlternateContent>
                <mc:Choice Requires="wps">
                  <w:drawing>
                    <wp:anchor distT="0" distB="0" distL="114300" distR="114300" simplePos="0" relativeHeight="251684864" behindDoc="0" locked="0" layoutInCell="1" allowOverlap="1" wp14:anchorId="083B0F6A" wp14:editId="1E02D73C">
                      <wp:simplePos x="0" y="0"/>
                      <wp:positionH relativeFrom="column">
                        <wp:posOffset>2722457</wp:posOffset>
                      </wp:positionH>
                      <wp:positionV relativeFrom="paragraph">
                        <wp:posOffset>0</wp:posOffset>
                      </wp:positionV>
                      <wp:extent cx="169122" cy="732155"/>
                      <wp:effectExtent l="19050" t="19050" r="40640" b="29845"/>
                      <wp:wrapNone/>
                      <wp:docPr id="6" name="Up-Down Arrow 6"/>
                      <wp:cNvGraphicFramePr/>
                      <a:graphic xmlns:a="http://schemas.openxmlformats.org/drawingml/2006/main">
                        <a:graphicData uri="http://schemas.microsoft.com/office/word/2010/wordprocessingShape">
                          <wps:wsp>
                            <wps:cNvSpPr/>
                            <wps:spPr>
                              <a:xfrm>
                                <a:off x="0" y="0"/>
                                <a:ext cx="169122" cy="732155"/>
                              </a:xfrm>
                              <a:prstGeom prst="upDownArrow">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6DB25305"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6" o:spid="_x0000_s1026" type="#_x0000_t70" style="position:absolute;margin-left:214.35pt;margin-top:0;width:13.3pt;height:57.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" adj=",2495" fillcolor="#8eaadb [1940]" strokecolor="#1f3763 [1604]" strokeweight="1pt"/>
                  </w:pict>
                </mc:Fallback>
              </mc:AlternateContent>
            </w:r>
            <w:r w:rsidRPr="00CE4402">
              <w:rPr>
                <w:rFonts w:cstheme="minorHAnsi"/>
                <w:color w:val="FFFFFF" w:themeColor="background1"/>
              </w:rPr>
              <w:t>Concepts:</w:t>
            </w:r>
          </w:p>
        </w:tc>
        <w:tc>
          <w:tcPr>
            <w:tcW w:w="709" w:type="dxa"/>
            <w:tcBorders>
              <w:top w:val="nil"/>
              <w:left w:val="single" w:sz="12" w:space="0" w:color="000000" w:themeColor="text1"/>
              <w:bottom w:val="nil"/>
              <w:right w:val="nil"/>
            </w:tcBorders>
          </w:tcPr>
          <w:p w14:paraId="397BF26C" w14:textId="1CBE8252" w:rsidR="001E1CF4" w:rsidRPr="00CE4402" w:rsidRDefault="001E1CF4" w:rsidP="001E1CF4">
            <w:pPr>
              <w:rPr>
                <w:rFonts w:cstheme="minorHAnsi"/>
              </w:rPr>
            </w:pPr>
          </w:p>
        </w:tc>
        <w:tc>
          <w:tcPr>
            <w:tcW w:w="283" w:type="dxa"/>
            <w:tcBorders>
              <w:top w:val="nil"/>
              <w:left w:val="nil"/>
              <w:bottom w:val="nil"/>
              <w:right w:val="single" w:sz="12" w:space="0" w:color="000000" w:themeColor="text1"/>
            </w:tcBorders>
          </w:tcPr>
          <w:p w14:paraId="630FEF53" w14:textId="77777777" w:rsidR="001E1CF4" w:rsidRPr="00CE4402" w:rsidRDefault="001E1CF4" w:rsidP="001E1CF4">
            <w:pPr>
              <w:rPr>
                <w:rFonts w:cstheme="minorHAnsi"/>
              </w:rPr>
            </w:pPr>
          </w:p>
        </w:tc>
        <w:tc>
          <w:tcPr>
            <w:tcW w:w="6581" w:type="dxa"/>
            <w:tcBorders>
              <w:top w:val="single" w:sz="4" w:space="0" w:color="auto"/>
              <w:left w:val="single" w:sz="12" w:space="0" w:color="000000" w:themeColor="text1"/>
              <w:bottom w:val="single" w:sz="12" w:space="0" w:color="000000" w:themeColor="text1"/>
              <w:right w:val="single" w:sz="12" w:space="0" w:color="auto"/>
            </w:tcBorders>
            <w:shd w:val="clear" w:color="auto" w:fill="78A22F"/>
          </w:tcPr>
          <w:p w14:paraId="539F35A1" w14:textId="00F75AA1" w:rsidR="001E1CF4" w:rsidRPr="00CE4402" w:rsidRDefault="001E1CF4" w:rsidP="001E1CF4">
            <w:pPr>
              <w:rPr>
                <w:rFonts w:cstheme="minorHAnsi"/>
              </w:rPr>
            </w:pPr>
            <w:r w:rsidRPr="00CE4402">
              <w:rPr>
                <w:rFonts w:cstheme="minorHAnsi"/>
                <w:color w:val="FFFFFF" w:themeColor="background1"/>
              </w:rPr>
              <w:t>Curricular Competencies:</w:t>
            </w:r>
          </w:p>
        </w:tc>
      </w:tr>
      <w:tr w:rsidR="001E1CF4" w:rsidRPr="00CE4402" w14:paraId="32551C37" w14:textId="77777777" w:rsidTr="00D16B35">
        <w:trPr>
          <w:trHeight w:val="900"/>
        </w:trPr>
        <w:tc>
          <w:tcPr>
            <w:tcW w:w="846" w:type="dxa"/>
            <w:tcBorders>
              <w:top w:val="nil"/>
              <w:left w:val="nil"/>
              <w:bottom w:val="nil"/>
              <w:right w:val="single" w:sz="12" w:space="0" w:color="000000" w:themeColor="text1"/>
            </w:tcBorders>
          </w:tcPr>
          <w:p w14:paraId="72864C3C" w14:textId="4643F13C" w:rsidR="001E1CF4" w:rsidRPr="00CE4402" w:rsidRDefault="001E1CF4" w:rsidP="001E1CF4">
            <w:pPr>
              <w:rPr>
                <w:rFonts w:cstheme="minorHAnsi"/>
              </w:rPr>
            </w:pPr>
            <w:r w:rsidRPr="00CE4402">
              <w:rPr>
                <w:rFonts w:cstheme="minorHAnsi"/>
                <w:noProof/>
                <w:lang w:val="en-US"/>
              </w:rPr>
              <mc:AlternateContent>
                <mc:Choice Requires="wps">
                  <w:drawing>
                    <wp:anchor distT="0" distB="0" distL="114300" distR="114300" simplePos="0" relativeHeight="251686912" behindDoc="0" locked="0" layoutInCell="1" allowOverlap="1" wp14:anchorId="378A6AB5" wp14:editId="0264F992">
                      <wp:simplePos x="0" y="0"/>
                      <wp:positionH relativeFrom="column">
                        <wp:posOffset>389678</wp:posOffset>
                      </wp:positionH>
                      <wp:positionV relativeFrom="paragraph">
                        <wp:posOffset>-165100</wp:posOffset>
                      </wp:positionV>
                      <wp:extent cx="169122" cy="732367"/>
                      <wp:effectExtent l="19050" t="19050" r="40640" b="29845"/>
                      <wp:wrapNone/>
                      <wp:docPr id="2" name="Up-Down Arrow 2"/>
                      <wp:cNvGraphicFramePr/>
                      <a:graphic xmlns:a="http://schemas.openxmlformats.org/drawingml/2006/main">
                        <a:graphicData uri="http://schemas.microsoft.com/office/word/2010/wordprocessingShape">
                          <wps:wsp>
                            <wps:cNvSpPr/>
                            <wps:spPr>
                              <a:xfrm>
                                <a:off x="0" y="0"/>
                                <a:ext cx="169122" cy="732367"/>
                              </a:xfrm>
                              <a:prstGeom prst="upDownArrow">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52F6AFC" id="Up-Down Arrow 2" o:spid="_x0000_s1026" type="#_x0000_t70" style="position:absolute;margin-left:30.7pt;margin-top:-13pt;width:13.3pt;height:57.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" adj=",2494" fillcolor="#8eaadb [1940]" strokecolor="#1f3763 [1604]" strokeweight="1pt"/>
                  </w:pict>
                </mc:Fallback>
              </mc:AlternateContent>
            </w:r>
          </w:p>
        </w:tc>
        <w:tc>
          <w:tcPr>
            <w:tcW w:w="453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D22282E" w14:textId="0F96D2B5" w:rsidR="001E1CF4" w:rsidRPr="00CE4402" w:rsidRDefault="00A246AE" w:rsidP="00CE4402">
            <w:pPr>
              <w:jc w:val="center"/>
              <w:rPr>
                <w:rFonts w:cstheme="minorHAnsi"/>
              </w:rPr>
            </w:pPr>
            <w:r w:rsidRPr="00CE4402">
              <w:rPr>
                <w:rFonts w:cstheme="minorHAnsi"/>
              </w:rPr>
              <w:t>Systems, Balance, Relationship, Risk, Wellness</w:t>
            </w:r>
          </w:p>
        </w:tc>
        <w:tc>
          <w:tcPr>
            <w:tcW w:w="709" w:type="dxa"/>
            <w:tcBorders>
              <w:top w:val="nil"/>
              <w:left w:val="single" w:sz="12" w:space="0" w:color="000000" w:themeColor="text1"/>
              <w:bottom w:val="single" w:sz="12" w:space="0" w:color="000000" w:themeColor="text1"/>
              <w:right w:val="nil"/>
            </w:tcBorders>
          </w:tcPr>
          <w:p w14:paraId="226C73CF" w14:textId="4168D858" w:rsidR="001E1CF4" w:rsidRPr="00CE4402" w:rsidRDefault="001E1CF4" w:rsidP="001E1CF4">
            <w:pPr>
              <w:rPr>
                <w:rFonts w:cstheme="minorHAnsi"/>
              </w:rPr>
            </w:pPr>
            <w:r w:rsidRPr="00CE4402">
              <w:rPr>
                <w:rFonts w:cstheme="minorHAnsi"/>
                <w:noProof/>
                <w:lang w:val="en-US"/>
              </w:rPr>
              <mc:AlternateContent>
                <mc:Choice Requires="wps">
                  <w:drawing>
                    <wp:anchor distT="0" distB="0" distL="114300" distR="114300" simplePos="0" relativeHeight="251682816" behindDoc="0" locked="0" layoutInCell="1" allowOverlap="1" wp14:anchorId="5CF53121" wp14:editId="3DE397B4">
                      <wp:simplePos x="0" y="0"/>
                      <wp:positionH relativeFrom="column">
                        <wp:posOffset>206336</wp:posOffset>
                      </wp:positionH>
                      <wp:positionV relativeFrom="paragraph">
                        <wp:posOffset>-406668</wp:posOffset>
                      </wp:positionV>
                      <wp:extent cx="170562" cy="666327"/>
                      <wp:effectExtent l="171450" t="0" r="172720" b="0"/>
                      <wp:wrapNone/>
                      <wp:docPr id="1" name="Up-Down Arrow 1"/>
                      <wp:cNvGraphicFramePr/>
                      <a:graphic xmlns:a="http://schemas.openxmlformats.org/drawingml/2006/main">
                        <a:graphicData uri="http://schemas.microsoft.com/office/word/2010/wordprocessingShape">
                          <wps:wsp>
                            <wps:cNvSpPr/>
                            <wps:spPr>
                              <a:xfrm rot="2656450">
                                <a:off x="0" y="0"/>
                                <a:ext cx="170562" cy="666327"/>
                              </a:xfrm>
                              <a:prstGeom prst="upDownArrow">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72F1A7D" id="Up-Down Arrow 1" o:spid="_x0000_s1026" type="#_x0000_t70" style="position:absolute;margin-left:16.25pt;margin-top:-32pt;width:13.45pt;height:52.45pt;rotation:2901552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" adj=",2765" fillcolor="#8eaadb [1940]" strokecolor="#1f3763 [1604]" strokeweight="1pt"/>
                  </w:pict>
                </mc:Fallback>
              </mc:AlternateContent>
            </w:r>
          </w:p>
        </w:tc>
        <w:tc>
          <w:tcPr>
            <w:tcW w:w="283" w:type="dxa"/>
            <w:tcBorders>
              <w:top w:val="nil"/>
              <w:left w:val="nil"/>
              <w:bottom w:val="nil"/>
              <w:right w:val="single" w:sz="12" w:space="0" w:color="000000" w:themeColor="text1"/>
            </w:tcBorders>
          </w:tcPr>
          <w:p w14:paraId="35A392DC" w14:textId="358B121F" w:rsidR="001E1CF4" w:rsidRPr="00CE4402" w:rsidRDefault="001E1CF4" w:rsidP="001E1CF4">
            <w:pPr>
              <w:rPr>
                <w:rFonts w:cstheme="minorHAnsi"/>
              </w:rPr>
            </w:pPr>
          </w:p>
        </w:tc>
        <w:tc>
          <w:tcPr>
            <w:tcW w:w="6581" w:type="dxa"/>
            <w:vMerge w:val="restart"/>
            <w:tcBorders>
              <w:top w:val="single" w:sz="12" w:space="0" w:color="000000" w:themeColor="text1"/>
              <w:left w:val="single" w:sz="12" w:space="0" w:color="000000" w:themeColor="text1"/>
              <w:bottom w:val="single" w:sz="12" w:space="0" w:color="000000" w:themeColor="text1"/>
              <w:right w:val="single" w:sz="12" w:space="0" w:color="auto"/>
            </w:tcBorders>
          </w:tcPr>
          <w:p w14:paraId="2F54041D" w14:textId="77777777" w:rsidR="00A246AE" w:rsidRPr="00CE4402" w:rsidRDefault="00A246AE" w:rsidP="00A246AE">
            <w:pPr>
              <w:pStyle w:val="ListParagraph"/>
              <w:rPr>
                <w:rFonts w:asciiTheme="minorHAnsi" w:hAnsiTheme="minorHAnsi" w:cstheme="minorHAnsi"/>
                <w:sz w:val="24"/>
              </w:rPr>
            </w:pPr>
            <w:r w:rsidRPr="00CE4402">
              <w:rPr>
                <w:rFonts w:asciiTheme="minorHAnsi" w:hAnsiTheme="minorHAnsi" w:cstheme="minorHAnsi"/>
                <w:sz w:val="24"/>
              </w:rPr>
              <w:t>ADST - Identify the personal, social, and environmental impacts, including unintended negative consequences, of the choices they make about technology use</w:t>
            </w:r>
          </w:p>
          <w:p w14:paraId="452E8D46" w14:textId="77777777" w:rsidR="00A246AE" w:rsidRPr="00CE4402" w:rsidRDefault="00A246AE" w:rsidP="00A246AE">
            <w:pPr>
              <w:pStyle w:val="ListParagraph"/>
              <w:tabs>
                <w:tab w:val="num" w:pos="600"/>
              </w:tabs>
              <w:rPr>
                <w:rFonts w:asciiTheme="minorHAnsi" w:hAnsiTheme="minorHAnsi" w:cstheme="minorHAnsi"/>
                <w:sz w:val="24"/>
              </w:rPr>
            </w:pPr>
            <w:r w:rsidRPr="00CE4402">
              <w:rPr>
                <w:rFonts w:asciiTheme="minorHAnsi" w:hAnsiTheme="minorHAnsi" w:cstheme="minorHAnsi"/>
                <w:sz w:val="24"/>
              </w:rPr>
              <w:t>Science - Contribute to care for self, others, and community through personal or collaborative approaches</w:t>
            </w:r>
          </w:p>
          <w:p w14:paraId="25EE8DDF" w14:textId="77777777" w:rsidR="00A246AE" w:rsidRPr="00CE4402" w:rsidRDefault="00A246AE" w:rsidP="00A246AE">
            <w:pPr>
              <w:pStyle w:val="ListParagraph"/>
              <w:tabs>
                <w:tab w:val="num" w:pos="600"/>
              </w:tabs>
              <w:rPr>
                <w:rFonts w:asciiTheme="minorHAnsi" w:hAnsiTheme="minorHAnsi" w:cstheme="minorHAnsi"/>
                <w:sz w:val="24"/>
              </w:rPr>
            </w:pPr>
            <w:r w:rsidRPr="00CE4402">
              <w:rPr>
                <w:rFonts w:asciiTheme="minorHAnsi" w:hAnsiTheme="minorHAnsi" w:cstheme="minorHAnsi"/>
                <w:sz w:val="24"/>
              </w:rPr>
              <w:t>Science - Identify First Peoples perspectives and knowledge as sources of information</w:t>
            </w:r>
          </w:p>
          <w:p w14:paraId="4BC57CE0" w14:textId="77777777" w:rsidR="00A246AE" w:rsidRPr="00CE4402" w:rsidRDefault="00A246AE" w:rsidP="00A246AE">
            <w:pPr>
              <w:pStyle w:val="ListParagraph"/>
              <w:rPr>
                <w:rFonts w:asciiTheme="minorHAnsi" w:hAnsiTheme="minorHAnsi" w:cstheme="minorHAnsi"/>
                <w:sz w:val="24"/>
              </w:rPr>
            </w:pPr>
            <w:r w:rsidRPr="00CE4402">
              <w:rPr>
                <w:rFonts w:asciiTheme="minorHAnsi" w:hAnsiTheme="minorHAnsi" w:cstheme="minorHAnsi"/>
                <w:sz w:val="24"/>
              </w:rPr>
              <w:t>PHE - Explore and describe strategies for managing physical, emotional, and social changes during puberty and adolescence</w:t>
            </w:r>
          </w:p>
          <w:p w14:paraId="7254878C" w14:textId="77777777" w:rsidR="00A246AE" w:rsidRPr="00CE4402" w:rsidRDefault="00A246AE" w:rsidP="00A246AE">
            <w:pPr>
              <w:pStyle w:val="ListParagraph"/>
              <w:rPr>
                <w:rFonts w:asciiTheme="minorHAnsi" w:hAnsiTheme="minorHAnsi" w:cstheme="minorHAnsi"/>
                <w:sz w:val="24"/>
              </w:rPr>
            </w:pPr>
            <w:r w:rsidRPr="00CE4402">
              <w:rPr>
                <w:rFonts w:asciiTheme="minorHAnsi" w:hAnsiTheme="minorHAnsi" w:cstheme="minorHAnsi"/>
                <w:sz w:val="24"/>
              </w:rPr>
              <w:t>PHE - Describe how students’ participation in physical activities at school, at home, and in the community can influence their health and fitness</w:t>
            </w:r>
          </w:p>
          <w:p w14:paraId="2FE0EE76" w14:textId="77777777" w:rsidR="00A246AE" w:rsidRPr="00CE4402" w:rsidRDefault="00A246AE" w:rsidP="00A246AE">
            <w:pPr>
              <w:pStyle w:val="ListParagraph"/>
              <w:rPr>
                <w:rFonts w:asciiTheme="minorHAnsi" w:hAnsiTheme="minorHAnsi" w:cstheme="minorHAnsi"/>
                <w:sz w:val="24"/>
              </w:rPr>
            </w:pPr>
            <w:r w:rsidRPr="00CE4402">
              <w:rPr>
                <w:rFonts w:asciiTheme="minorHAnsi" w:hAnsiTheme="minorHAnsi" w:cstheme="minorHAnsi"/>
                <w:sz w:val="24"/>
              </w:rPr>
              <w:lastRenderedPageBreak/>
              <w:t>PHE - Explore and plan food choices to support personal health and well-being</w:t>
            </w:r>
          </w:p>
          <w:p w14:paraId="6328EE38" w14:textId="77777777" w:rsidR="00A246AE" w:rsidRPr="00CE4402" w:rsidRDefault="00A246AE" w:rsidP="00A246AE">
            <w:pPr>
              <w:pStyle w:val="ListParagraph"/>
              <w:rPr>
                <w:rFonts w:asciiTheme="minorHAnsi" w:hAnsiTheme="minorHAnsi" w:cstheme="minorHAnsi"/>
                <w:sz w:val="24"/>
              </w:rPr>
            </w:pPr>
            <w:r w:rsidRPr="00CE4402">
              <w:rPr>
                <w:rFonts w:asciiTheme="minorHAnsi" w:hAnsiTheme="minorHAnsi" w:cstheme="minorHAnsi"/>
                <w:sz w:val="24"/>
              </w:rPr>
              <w:t xml:space="preserve">PHE - Describe the impacts of personal choices on health and well-being </w:t>
            </w:r>
          </w:p>
          <w:p w14:paraId="3447D3E1" w14:textId="77777777" w:rsidR="00A246AE" w:rsidRPr="00CE4402" w:rsidRDefault="00A246AE" w:rsidP="00A246AE">
            <w:pPr>
              <w:pStyle w:val="ListParagraph"/>
              <w:rPr>
                <w:rFonts w:asciiTheme="minorHAnsi" w:hAnsiTheme="minorHAnsi" w:cstheme="minorHAnsi"/>
                <w:sz w:val="24"/>
              </w:rPr>
            </w:pPr>
            <w:r w:rsidRPr="00CE4402">
              <w:rPr>
                <w:rFonts w:asciiTheme="minorHAnsi" w:hAnsiTheme="minorHAnsi" w:cstheme="minorHAnsi"/>
                <w:sz w:val="24"/>
              </w:rPr>
              <w:t>PHE - Analyze health messages and possible intentions to influence behaviour</w:t>
            </w:r>
          </w:p>
          <w:p w14:paraId="42982A0B" w14:textId="77777777" w:rsidR="00A246AE" w:rsidRPr="00CE4402" w:rsidRDefault="00A246AE" w:rsidP="00A246AE">
            <w:pPr>
              <w:pStyle w:val="ListParagraph"/>
              <w:rPr>
                <w:rFonts w:asciiTheme="minorHAnsi" w:hAnsiTheme="minorHAnsi" w:cstheme="minorHAnsi"/>
                <w:sz w:val="24"/>
              </w:rPr>
            </w:pPr>
            <w:r w:rsidRPr="00CE4402">
              <w:rPr>
                <w:rFonts w:asciiTheme="minorHAnsi" w:hAnsiTheme="minorHAnsi" w:cstheme="minorHAnsi"/>
                <w:sz w:val="24"/>
              </w:rPr>
              <w:t xml:space="preserve">PHE - Identify, apply, and reflect on strategies used to pursue personal </w:t>
            </w:r>
            <w:r w:rsidRPr="00CE4402">
              <w:rPr>
                <w:rFonts w:asciiTheme="minorHAnsi" w:hAnsiTheme="minorHAnsi" w:cstheme="minorHAnsi"/>
                <w:sz w:val="24"/>
              </w:rPr>
              <w:br/>
              <w:t>healthy-living goals</w:t>
            </w:r>
          </w:p>
          <w:p w14:paraId="6291B086" w14:textId="77777777" w:rsidR="00A246AE" w:rsidRPr="00CE4402" w:rsidRDefault="00A246AE" w:rsidP="00A246AE">
            <w:pPr>
              <w:pStyle w:val="ListParagraph"/>
              <w:rPr>
                <w:rFonts w:asciiTheme="minorHAnsi" w:hAnsiTheme="minorHAnsi" w:cstheme="minorHAnsi"/>
                <w:sz w:val="24"/>
              </w:rPr>
            </w:pPr>
            <w:r w:rsidRPr="00CE4402">
              <w:rPr>
                <w:rFonts w:asciiTheme="minorHAnsi" w:hAnsiTheme="minorHAnsi" w:cstheme="minorHAnsi"/>
                <w:sz w:val="24"/>
              </w:rPr>
              <w:t>ELA - Synthesize ideas from a variety of sources to build understanding</w:t>
            </w:r>
          </w:p>
          <w:p w14:paraId="0A2DFE4B" w14:textId="77777777" w:rsidR="00A246AE" w:rsidRPr="00CE4402" w:rsidRDefault="00A246AE" w:rsidP="00A246AE">
            <w:pPr>
              <w:pStyle w:val="ListParagraph"/>
              <w:rPr>
                <w:rFonts w:asciiTheme="minorHAnsi" w:hAnsiTheme="minorHAnsi" w:cstheme="minorHAnsi"/>
                <w:sz w:val="24"/>
              </w:rPr>
            </w:pPr>
            <w:r w:rsidRPr="00CE4402">
              <w:rPr>
                <w:rFonts w:asciiTheme="minorHAnsi" w:hAnsiTheme="minorHAnsi" w:cstheme="minorHAnsi"/>
                <w:sz w:val="24"/>
              </w:rPr>
              <w:t xml:space="preserve">ELA - Recognize and appreciate the role of </w:t>
            </w:r>
            <w:r w:rsidRPr="00CE4402">
              <w:rPr>
                <w:rFonts w:asciiTheme="minorHAnsi" w:hAnsiTheme="minorHAnsi" w:cstheme="minorHAnsi"/>
                <w:b/>
                <w:sz w:val="24"/>
              </w:rPr>
              <w:t>story</w:t>
            </w:r>
            <w:r w:rsidRPr="00CE4402">
              <w:rPr>
                <w:rFonts w:asciiTheme="minorHAnsi" w:hAnsiTheme="minorHAnsi" w:cstheme="minorHAnsi"/>
                <w:sz w:val="24"/>
              </w:rPr>
              <w:t xml:space="preserve">, narrative, and </w:t>
            </w:r>
            <w:r w:rsidRPr="00CE4402">
              <w:rPr>
                <w:rFonts w:asciiTheme="minorHAnsi" w:hAnsiTheme="minorHAnsi" w:cstheme="minorHAnsi"/>
                <w:b/>
                <w:sz w:val="24"/>
              </w:rPr>
              <w:t>oral tradition</w:t>
            </w:r>
            <w:r w:rsidRPr="00CE4402">
              <w:rPr>
                <w:rFonts w:asciiTheme="minorHAnsi" w:hAnsiTheme="minorHAnsi" w:cstheme="minorHAnsi"/>
                <w:sz w:val="24"/>
              </w:rPr>
              <w:t xml:space="preserve"> in expressing First Peoples perspectives, values, beliefs, and points of view</w:t>
            </w:r>
          </w:p>
          <w:p w14:paraId="21812F28" w14:textId="77777777" w:rsidR="00A246AE" w:rsidRPr="00CE4402" w:rsidRDefault="00A246AE" w:rsidP="00A246AE">
            <w:pPr>
              <w:pStyle w:val="ListParagraph"/>
              <w:rPr>
                <w:rFonts w:asciiTheme="minorHAnsi" w:hAnsiTheme="minorHAnsi" w:cstheme="minorHAnsi"/>
                <w:sz w:val="24"/>
              </w:rPr>
            </w:pPr>
            <w:r w:rsidRPr="00CE4402">
              <w:rPr>
                <w:rFonts w:asciiTheme="minorHAnsi" w:hAnsiTheme="minorHAnsi" w:cstheme="minorHAnsi"/>
                <w:sz w:val="24"/>
              </w:rPr>
              <w:t xml:space="preserve">ELA - Use writing and design processes to plan, develop, and create engaging and meaningful </w:t>
            </w:r>
            <w:r w:rsidRPr="00CE4402">
              <w:rPr>
                <w:rFonts w:asciiTheme="minorHAnsi" w:hAnsiTheme="minorHAnsi" w:cstheme="minorHAnsi"/>
                <w:b/>
                <w:sz w:val="24"/>
              </w:rPr>
              <w:t>literary and informational texts</w:t>
            </w:r>
            <w:r w:rsidRPr="00CE4402">
              <w:rPr>
                <w:rFonts w:asciiTheme="minorHAnsi" w:hAnsiTheme="minorHAnsi" w:cstheme="minorHAnsi"/>
                <w:sz w:val="24"/>
              </w:rPr>
              <w:t xml:space="preserve"> for a variety of purposes and </w:t>
            </w:r>
            <w:r w:rsidRPr="00CE4402">
              <w:rPr>
                <w:rFonts w:asciiTheme="minorHAnsi" w:hAnsiTheme="minorHAnsi" w:cstheme="minorHAnsi"/>
                <w:b/>
                <w:sz w:val="24"/>
              </w:rPr>
              <w:t>audiences (link to summative task)</w:t>
            </w:r>
          </w:p>
          <w:p w14:paraId="58258466" w14:textId="691D6615" w:rsidR="001E1CF4" w:rsidRPr="00CE4402" w:rsidRDefault="001E1CF4" w:rsidP="001E1CF4">
            <w:pPr>
              <w:rPr>
                <w:rFonts w:cstheme="minorHAnsi"/>
              </w:rPr>
            </w:pPr>
          </w:p>
        </w:tc>
      </w:tr>
      <w:tr w:rsidR="001E1CF4" w:rsidRPr="00CE4402" w14:paraId="2FB91EFA" w14:textId="77777777" w:rsidTr="00D16B35">
        <w:tc>
          <w:tcPr>
            <w:tcW w:w="609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3734E"/>
          </w:tcPr>
          <w:p w14:paraId="3BF4E15E" w14:textId="748327FB" w:rsidR="001E1CF4" w:rsidRPr="00CE4402" w:rsidRDefault="001E1CF4" w:rsidP="001E1CF4">
            <w:pPr>
              <w:rPr>
                <w:rFonts w:cstheme="minorHAnsi"/>
                <w:color w:val="FFFFFF" w:themeColor="background1"/>
              </w:rPr>
            </w:pPr>
            <w:r w:rsidRPr="00CE4402">
              <w:rPr>
                <w:rFonts w:cstheme="minorHAnsi"/>
                <w:color w:val="FFFFFF" w:themeColor="background1"/>
              </w:rPr>
              <w:t>First People’s Principles of Learning:</w:t>
            </w:r>
          </w:p>
        </w:tc>
        <w:tc>
          <w:tcPr>
            <w:tcW w:w="283" w:type="dxa"/>
            <w:tcBorders>
              <w:top w:val="nil"/>
              <w:left w:val="single" w:sz="12" w:space="0" w:color="000000" w:themeColor="text1"/>
              <w:bottom w:val="nil"/>
              <w:right w:val="single" w:sz="12" w:space="0" w:color="000000" w:themeColor="text1"/>
            </w:tcBorders>
          </w:tcPr>
          <w:p w14:paraId="3C769F93" w14:textId="77777777" w:rsidR="001E1CF4" w:rsidRPr="00CE4402" w:rsidRDefault="001E1CF4" w:rsidP="001E1CF4">
            <w:pPr>
              <w:rPr>
                <w:rFonts w:cstheme="minorHAnsi"/>
              </w:rPr>
            </w:pPr>
          </w:p>
        </w:tc>
        <w:tc>
          <w:tcPr>
            <w:tcW w:w="6581" w:type="dxa"/>
            <w:vMerge/>
            <w:tcBorders>
              <w:left w:val="single" w:sz="12" w:space="0" w:color="000000" w:themeColor="text1"/>
              <w:bottom w:val="single" w:sz="12" w:space="0" w:color="000000" w:themeColor="text1"/>
              <w:right w:val="single" w:sz="12" w:space="0" w:color="auto"/>
            </w:tcBorders>
            <w:shd w:val="clear" w:color="auto" w:fill="78A22F"/>
          </w:tcPr>
          <w:p w14:paraId="707ABD32" w14:textId="497C08D3" w:rsidR="001E1CF4" w:rsidRPr="00CE4402" w:rsidRDefault="001E1CF4" w:rsidP="001E1CF4">
            <w:pPr>
              <w:rPr>
                <w:rFonts w:cstheme="minorHAnsi"/>
              </w:rPr>
            </w:pPr>
          </w:p>
        </w:tc>
      </w:tr>
      <w:tr w:rsidR="001E1CF4" w:rsidRPr="00CE4402" w14:paraId="66229BAB" w14:textId="77777777" w:rsidTr="00D16B35">
        <w:trPr>
          <w:trHeight w:val="744"/>
        </w:trPr>
        <w:tc>
          <w:tcPr>
            <w:tcW w:w="609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71B4A9B" w14:textId="77777777" w:rsidR="00A246AE" w:rsidRPr="00CE4402" w:rsidRDefault="00A246AE" w:rsidP="00A246AE">
            <w:pPr>
              <w:rPr>
                <w:rFonts w:cstheme="minorHAnsi"/>
              </w:rPr>
            </w:pPr>
            <w:r w:rsidRPr="00CE4402">
              <w:rPr>
                <w:rFonts w:cstheme="minorHAnsi"/>
              </w:rPr>
              <w:t>Learning ultimately supports the well-being of the self, the family, the community, the land, the spirits, and the ancestors.</w:t>
            </w:r>
          </w:p>
          <w:p w14:paraId="5D09D88D" w14:textId="77777777" w:rsidR="00A246AE" w:rsidRPr="00CE4402" w:rsidRDefault="00A246AE" w:rsidP="00A246AE">
            <w:pPr>
              <w:rPr>
                <w:rFonts w:cstheme="minorHAnsi"/>
              </w:rPr>
            </w:pPr>
            <w:r w:rsidRPr="00CE4402">
              <w:rPr>
                <w:rFonts w:cstheme="minorHAnsi"/>
              </w:rPr>
              <w:t>Learning requires exploration of one’s identity.</w:t>
            </w:r>
          </w:p>
          <w:p w14:paraId="5DC5748F" w14:textId="77777777" w:rsidR="00A246AE" w:rsidRPr="00CE4402" w:rsidRDefault="00A246AE" w:rsidP="00A246AE">
            <w:pPr>
              <w:rPr>
                <w:rFonts w:cstheme="minorHAnsi"/>
              </w:rPr>
            </w:pPr>
            <w:r w:rsidRPr="00CE4402">
              <w:rPr>
                <w:rFonts w:cstheme="minorHAnsi"/>
              </w:rPr>
              <w:t>Learning involves patience and time.</w:t>
            </w:r>
          </w:p>
          <w:p w14:paraId="5B05B487" w14:textId="083F0A64" w:rsidR="001E1CF4" w:rsidRPr="00CE4402" w:rsidRDefault="00A246AE" w:rsidP="001E1CF4">
            <w:pPr>
              <w:rPr>
                <w:rFonts w:cstheme="minorHAnsi"/>
              </w:rPr>
            </w:pPr>
            <w:r w:rsidRPr="00CE4402">
              <w:rPr>
                <w:rFonts w:cstheme="minorHAnsi"/>
              </w:rPr>
              <w:t>Learning is holistic, reflexive, experiential, and relational (focused on connectedness, on reciprocal relationships, and a sense of place.)</w:t>
            </w:r>
          </w:p>
        </w:tc>
        <w:tc>
          <w:tcPr>
            <w:tcW w:w="283" w:type="dxa"/>
            <w:tcBorders>
              <w:top w:val="nil"/>
              <w:left w:val="single" w:sz="12" w:space="0" w:color="000000" w:themeColor="text1"/>
              <w:bottom w:val="single" w:sz="12" w:space="0" w:color="000000" w:themeColor="text1"/>
              <w:right w:val="single" w:sz="12" w:space="0" w:color="000000" w:themeColor="text1"/>
            </w:tcBorders>
          </w:tcPr>
          <w:p w14:paraId="04EB7C55" w14:textId="77777777" w:rsidR="001E1CF4" w:rsidRPr="00CE4402" w:rsidRDefault="001E1CF4" w:rsidP="001E1CF4">
            <w:pPr>
              <w:rPr>
                <w:rFonts w:cstheme="minorHAnsi"/>
              </w:rPr>
            </w:pPr>
          </w:p>
        </w:tc>
        <w:tc>
          <w:tcPr>
            <w:tcW w:w="6581" w:type="dxa"/>
            <w:vMerge/>
            <w:tcBorders>
              <w:left w:val="single" w:sz="12" w:space="0" w:color="000000" w:themeColor="text1"/>
              <w:bottom w:val="single" w:sz="12" w:space="0" w:color="000000" w:themeColor="text1"/>
              <w:right w:val="single" w:sz="12" w:space="0" w:color="auto"/>
            </w:tcBorders>
          </w:tcPr>
          <w:p w14:paraId="505BA054" w14:textId="77777777" w:rsidR="001E1CF4" w:rsidRPr="00CE4402" w:rsidRDefault="001E1CF4" w:rsidP="001E1CF4">
            <w:pPr>
              <w:rPr>
                <w:rFonts w:cstheme="minorHAnsi"/>
              </w:rPr>
            </w:pPr>
          </w:p>
        </w:tc>
      </w:tr>
      <w:tr w:rsidR="001E1CF4" w:rsidRPr="00CE4402" w14:paraId="7BB13805" w14:textId="77777777" w:rsidTr="00D16B35">
        <w:tc>
          <w:tcPr>
            <w:tcW w:w="6374"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78A22F"/>
          </w:tcPr>
          <w:p w14:paraId="4628648B" w14:textId="07B1B31F" w:rsidR="001E1CF4" w:rsidRPr="00CE4402" w:rsidRDefault="001E1CF4" w:rsidP="001E1CF4">
            <w:pPr>
              <w:rPr>
                <w:rFonts w:cstheme="minorHAnsi"/>
                <w:color w:val="FFFFFF" w:themeColor="background1"/>
              </w:rPr>
            </w:pPr>
            <w:r w:rsidRPr="00CE4402">
              <w:rPr>
                <w:rFonts w:cstheme="minorHAnsi"/>
                <w:color w:val="FFFFFF" w:themeColor="background1"/>
              </w:rPr>
              <w:t>Core Competencies:</w:t>
            </w:r>
          </w:p>
        </w:tc>
        <w:tc>
          <w:tcPr>
            <w:tcW w:w="6581" w:type="dxa"/>
            <w:vMerge/>
            <w:tcBorders>
              <w:left w:val="single" w:sz="12" w:space="0" w:color="000000" w:themeColor="text1"/>
              <w:bottom w:val="single" w:sz="12" w:space="0" w:color="000000" w:themeColor="text1"/>
              <w:right w:val="single" w:sz="12" w:space="0" w:color="auto"/>
            </w:tcBorders>
            <w:shd w:val="clear" w:color="auto" w:fill="auto"/>
          </w:tcPr>
          <w:p w14:paraId="16A60F9A" w14:textId="6E01B816" w:rsidR="001E1CF4" w:rsidRPr="00CE4402" w:rsidRDefault="001E1CF4" w:rsidP="001E1CF4">
            <w:pPr>
              <w:rPr>
                <w:rFonts w:cstheme="minorHAnsi"/>
                <w:color w:val="FFFFFF" w:themeColor="background1"/>
              </w:rPr>
            </w:pPr>
          </w:p>
        </w:tc>
      </w:tr>
      <w:tr w:rsidR="001E1CF4" w:rsidRPr="00CE4402" w14:paraId="6EAE4C57" w14:textId="77777777" w:rsidTr="00D16B35">
        <w:tc>
          <w:tcPr>
            <w:tcW w:w="6374"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4DFC35A5" w14:textId="77777777" w:rsidR="00A246AE" w:rsidRPr="00CE4402" w:rsidRDefault="00A246AE" w:rsidP="00A246AE">
            <w:pPr>
              <w:pStyle w:val="NormalWeb"/>
              <w:rPr>
                <w:rFonts w:asciiTheme="minorHAnsi" w:hAnsiTheme="minorHAnsi" w:cstheme="minorHAnsi"/>
              </w:rPr>
            </w:pPr>
            <w:r w:rsidRPr="00CE4402">
              <w:rPr>
                <w:rFonts w:asciiTheme="minorHAnsi" w:hAnsiTheme="minorHAnsi" w:cstheme="minorHAnsi"/>
              </w:rPr>
              <w:lastRenderedPageBreak/>
              <w:t xml:space="preserve">Personal Awareness and Social Responsibility </w:t>
            </w:r>
          </w:p>
          <w:p w14:paraId="5FA2D1A2" w14:textId="77777777" w:rsidR="00A246AE" w:rsidRPr="00CE4402" w:rsidRDefault="00A246AE" w:rsidP="00A246AE">
            <w:pPr>
              <w:pStyle w:val="NormalWeb"/>
              <w:numPr>
                <w:ilvl w:val="0"/>
                <w:numId w:val="5"/>
              </w:numPr>
              <w:rPr>
                <w:rFonts w:asciiTheme="minorHAnsi" w:hAnsiTheme="minorHAnsi" w:cstheme="minorHAnsi"/>
              </w:rPr>
            </w:pPr>
            <w:r w:rsidRPr="00CE4402">
              <w:rPr>
                <w:rFonts w:asciiTheme="minorHAnsi" w:hAnsiTheme="minorHAnsi" w:cstheme="minorHAnsi"/>
              </w:rPr>
              <w:t>I can celebrate my efforts and accomplishments</w:t>
            </w:r>
          </w:p>
          <w:p w14:paraId="045113C4" w14:textId="77777777" w:rsidR="00A246AE" w:rsidRPr="00CE4402" w:rsidRDefault="00A246AE" w:rsidP="00A246AE">
            <w:pPr>
              <w:pStyle w:val="NormalWeb"/>
              <w:numPr>
                <w:ilvl w:val="0"/>
                <w:numId w:val="5"/>
              </w:numPr>
              <w:rPr>
                <w:rFonts w:asciiTheme="minorHAnsi" w:hAnsiTheme="minorHAnsi" w:cstheme="minorHAnsi"/>
              </w:rPr>
            </w:pPr>
            <w:r w:rsidRPr="00CE4402">
              <w:rPr>
                <w:rFonts w:asciiTheme="minorHAnsi" w:hAnsiTheme="minorHAnsi" w:cstheme="minorHAnsi"/>
              </w:rPr>
              <w:t>I can advocate for myself and my ideas</w:t>
            </w:r>
          </w:p>
          <w:p w14:paraId="20EA7AFE" w14:textId="77777777" w:rsidR="00A246AE" w:rsidRPr="00CE4402" w:rsidRDefault="00A246AE" w:rsidP="00A246AE">
            <w:pPr>
              <w:pStyle w:val="NormalWeb"/>
              <w:numPr>
                <w:ilvl w:val="0"/>
                <w:numId w:val="5"/>
              </w:numPr>
              <w:rPr>
                <w:rFonts w:asciiTheme="minorHAnsi" w:hAnsiTheme="minorHAnsi" w:cstheme="minorHAnsi"/>
              </w:rPr>
            </w:pPr>
            <w:r w:rsidRPr="00CE4402">
              <w:rPr>
                <w:rFonts w:asciiTheme="minorHAnsi" w:hAnsiTheme="minorHAnsi" w:cstheme="minorHAnsi"/>
              </w:rPr>
              <w:t xml:space="preserve">I take the initiative to inform myself about controversial issues </w:t>
            </w:r>
          </w:p>
          <w:p w14:paraId="5E7D287B" w14:textId="77777777" w:rsidR="00A246AE" w:rsidRPr="00CE4402" w:rsidRDefault="00A246AE" w:rsidP="00A246AE">
            <w:pPr>
              <w:pStyle w:val="NormalWeb"/>
              <w:numPr>
                <w:ilvl w:val="0"/>
                <w:numId w:val="5"/>
              </w:numPr>
              <w:rPr>
                <w:rFonts w:asciiTheme="minorHAnsi" w:hAnsiTheme="minorHAnsi" w:cstheme="minorHAnsi"/>
              </w:rPr>
            </w:pPr>
            <w:r w:rsidRPr="00CE4402">
              <w:rPr>
                <w:rFonts w:asciiTheme="minorHAnsi" w:hAnsiTheme="minorHAnsi" w:cstheme="minorHAnsi"/>
              </w:rPr>
              <w:t>I can persevere with challenging tasks</w:t>
            </w:r>
          </w:p>
          <w:p w14:paraId="0D62FB0C" w14:textId="77777777" w:rsidR="00A246AE" w:rsidRPr="00CE4402" w:rsidRDefault="00A246AE" w:rsidP="00A246AE">
            <w:pPr>
              <w:pStyle w:val="ListParagraph"/>
              <w:numPr>
                <w:ilvl w:val="0"/>
                <w:numId w:val="5"/>
              </w:numPr>
              <w:rPr>
                <w:rFonts w:asciiTheme="minorHAnsi" w:hAnsiTheme="minorHAnsi" w:cstheme="minorHAnsi"/>
                <w:sz w:val="24"/>
                <w:lang w:val="en-US"/>
              </w:rPr>
            </w:pPr>
            <w:r w:rsidRPr="00CE4402">
              <w:rPr>
                <w:rFonts w:asciiTheme="minorHAnsi" w:hAnsiTheme="minorHAnsi" w:cstheme="minorHAnsi"/>
                <w:sz w:val="24"/>
                <w:lang w:val="en-US"/>
              </w:rPr>
              <w:t>I can participate in activities that support my well-being, and tell/show how they help me</w:t>
            </w:r>
          </w:p>
          <w:p w14:paraId="2945B9B1" w14:textId="77777777" w:rsidR="00A246AE" w:rsidRPr="00CE4402" w:rsidRDefault="00A246AE" w:rsidP="00A246AE">
            <w:pPr>
              <w:pStyle w:val="ListParagraph"/>
              <w:numPr>
                <w:ilvl w:val="0"/>
                <w:numId w:val="5"/>
              </w:numPr>
              <w:rPr>
                <w:rFonts w:asciiTheme="minorHAnsi" w:hAnsiTheme="minorHAnsi" w:cstheme="minorHAnsi"/>
                <w:sz w:val="24"/>
                <w:lang w:val="en-US"/>
              </w:rPr>
            </w:pPr>
            <w:r w:rsidRPr="00CE4402">
              <w:rPr>
                <w:rFonts w:asciiTheme="minorHAnsi" w:hAnsiTheme="minorHAnsi" w:cstheme="minorHAnsi"/>
                <w:sz w:val="24"/>
                <w:lang w:val="en-US"/>
              </w:rPr>
              <w:t>I can take some responsibility for my physical and emotional well-being</w:t>
            </w:r>
          </w:p>
          <w:p w14:paraId="72F18AAF" w14:textId="5F022F98" w:rsidR="00A246AE" w:rsidRPr="00CE4402" w:rsidRDefault="00A246AE" w:rsidP="00A246AE">
            <w:pPr>
              <w:pStyle w:val="ListParagraph"/>
              <w:numPr>
                <w:ilvl w:val="0"/>
                <w:numId w:val="5"/>
              </w:numPr>
              <w:rPr>
                <w:rFonts w:asciiTheme="minorHAnsi" w:hAnsiTheme="minorHAnsi" w:cstheme="minorHAnsi"/>
                <w:sz w:val="24"/>
                <w:lang w:val="en-US"/>
              </w:rPr>
            </w:pPr>
            <w:r w:rsidRPr="00CE4402">
              <w:rPr>
                <w:rFonts w:asciiTheme="minorHAnsi" w:hAnsiTheme="minorHAnsi" w:cstheme="minorHAnsi"/>
                <w:sz w:val="24"/>
                <w:lang w:val="en-US"/>
              </w:rPr>
              <w:t>I can make choices that benefit my well</w:t>
            </w:r>
            <w:r w:rsidR="00D025E8">
              <w:rPr>
                <w:rFonts w:asciiTheme="minorHAnsi" w:hAnsiTheme="minorHAnsi" w:cstheme="minorHAnsi"/>
                <w:sz w:val="24"/>
                <w:lang w:val="en-US"/>
              </w:rPr>
              <w:t>-</w:t>
            </w:r>
            <w:r w:rsidRPr="00CE4402">
              <w:rPr>
                <w:rFonts w:asciiTheme="minorHAnsi" w:hAnsiTheme="minorHAnsi" w:cstheme="minorHAnsi"/>
                <w:sz w:val="24"/>
                <w:lang w:val="en-US"/>
              </w:rPr>
              <w:t>being and keep me safe in my community, including my online interactions</w:t>
            </w:r>
          </w:p>
          <w:p w14:paraId="376259CB" w14:textId="77777777" w:rsidR="00A246AE" w:rsidRPr="00CE4402" w:rsidRDefault="00A246AE" w:rsidP="00A246AE">
            <w:pPr>
              <w:pStyle w:val="ListParagraph"/>
              <w:numPr>
                <w:ilvl w:val="0"/>
                <w:numId w:val="5"/>
              </w:numPr>
              <w:rPr>
                <w:rFonts w:asciiTheme="minorHAnsi" w:hAnsiTheme="minorHAnsi" w:cstheme="minorHAnsi"/>
                <w:sz w:val="24"/>
                <w:lang w:val="en-US"/>
              </w:rPr>
            </w:pPr>
            <w:r w:rsidRPr="00CE4402">
              <w:rPr>
                <w:rFonts w:asciiTheme="minorHAnsi" w:hAnsiTheme="minorHAnsi" w:cstheme="minorHAnsi"/>
                <w:sz w:val="24"/>
                <w:lang w:val="en-US"/>
              </w:rPr>
              <w:t xml:space="preserve"> I can use strategies to find peace in stressful times </w:t>
            </w:r>
          </w:p>
          <w:p w14:paraId="531B8681" w14:textId="77777777" w:rsidR="00A246AE" w:rsidRPr="00CE4402" w:rsidRDefault="00A246AE" w:rsidP="00A246AE">
            <w:pPr>
              <w:pStyle w:val="ListParagraph"/>
              <w:numPr>
                <w:ilvl w:val="0"/>
                <w:numId w:val="5"/>
              </w:numPr>
              <w:rPr>
                <w:rFonts w:asciiTheme="minorHAnsi" w:hAnsiTheme="minorHAnsi" w:cstheme="minorHAnsi"/>
                <w:sz w:val="24"/>
                <w:lang w:val="en-US"/>
              </w:rPr>
            </w:pPr>
            <w:r w:rsidRPr="00CE4402">
              <w:rPr>
                <w:rFonts w:asciiTheme="minorHAnsi" w:hAnsiTheme="minorHAnsi" w:cstheme="minorHAnsi"/>
                <w:sz w:val="24"/>
                <w:lang w:val="en-US"/>
              </w:rPr>
              <w:t xml:space="preserve"> I can sustain a healthy and balanced lifestyle</w:t>
            </w:r>
          </w:p>
          <w:p w14:paraId="6203E0D2" w14:textId="77777777" w:rsidR="00A246AE" w:rsidRPr="00CE4402" w:rsidRDefault="00A246AE" w:rsidP="00A246AE">
            <w:pPr>
              <w:pStyle w:val="NormalWeb"/>
              <w:rPr>
                <w:rFonts w:asciiTheme="minorHAnsi" w:hAnsiTheme="minorHAnsi" w:cstheme="minorHAnsi"/>
              </w:rPr>
            </w:pPr>
            <w:r w:rsidRPr="00CE4402">
              <w:rPr>
                <w:rFonts w:asciiTheme="minorHAnsi" w:hAnsiTheme="minorHAnsi" w:cstheme="minorHAnsi"/>
              </w:rPr>
              <w:t>Critical Thinking</w:t>
            </w:r>
          </w:p>
          <w:p w14:paraId="49D4CFF3" w14:textId="77777777" w:rsidR="00A246AE" w:rsidRPr="00CE4402" w:rsidRDefault="00A246AE" w:rsidP="00A246AE">
            <w:pPr>
              <w:pStyle w:val="NormalWeb"/>
              <w:numPr>
                <w:ilvl w:val="0"/>
                <w:numId w:val="4"/>
              </w:numPr>
              <w:rPr>
                <w:rFonts w:asciiTheme="minorHAnsi" w:hAnsiTheme="minorHAnsi" w:cstheme="minorHAnsi"/>
              </w:rPr>
            </w:pPr>
            <w:r w:rsidRPr="00CE4402">
              <w:rPr>
                <w:rFonts w:asciiTheme="minorHAnsi" w:hAnsiTheme="minorHAnsi" w:cstheme="minorHAnsi"/>
              </w:rPr>
              <w:t>I can reflect on and evaluate my thinking, products, and actions</w:t>
            </w:r>
          </w:p>
          <w:p w14:paraId="526E6644" w14:textId="77777777" w:rsidR="00A246AE" w:rsidRPr="00CE4402" w:rsidRDefault="00A246AE" w:rsidP="00A246AE">
            <w:pPr>
              <w:pStyle w:val="NormalWeb"/>
              <w:numPr>
                <w:ilvl w:val="0"/>
                <w:numId w:val="4"/>
              </w:numPr>
              <w:rPr>
                <w:rFonts w:asciiTheme="minorHAnsi" w:hAnsiTheme="minorHAnsi" w:cstheme="minorHAnsi"/>
              </w:rPr>
            </w:pPr>
            <w:r w:rsidRPr="00CE4402">
              <w:rPr>
                <w:rFonts w:asciiTheme="minorHAnsi" w:hAnsiTheme="minorHAnsi" w:cstheme="minorHAnsi"/>
              </w:rPr>
              <w:t>I can tell the difference between facts and interpretations, opinions, and judgments</w:t>
            </w:r>
          </w:p>
          <w:p w14:paraId="3553D780" w14:textId="29C21D56" w:rsidR="00A246AE" w:rsidRPr="00CE4402" w:rsidRDefault="00A246AE" w:rsidP="00CE4402">
            <w:pPr>
              <w:pStyle w:val="NormalWeb"/>
              <w:rPr>
                <w:rFonts w:asciiTheme="minorHAnsi" w:hAnsiTheme="minorHAnsi" w:cstheme="minorHAnsi"/>
              </w:rPr>
            </w:pPr>
            <w:r w:rsidRPr="00CE4402">
              <w:rPr>
                <w:rFonts w:asciiTheme="minorHAnsi" w:hAnsiTheme="minorHAnsi" w:cstheme="minorHAnsi"/>
              </w:rPr>
              <w:t xml:space="preserve">Creative Thinking </w:t>
            </w:r>
          </w:p>
          <w:p w14:paraId="6C7F1E64" w14:textId="77777777" w:rsidR="00A246AE" w:rsidRPr="00CE4402" w:rsidRDefault="00A246AE" w:rsidP="00A246AE">
            <w:pPr>
              <w:pStyle w:val="NormalWeb"/>
              <w:numPr>
                <w:ilvl w:val="0"/>
                <w:numId w:val="7"/>
              </w:numPr>
              <w:rPr>
                <w:rFonts w:asciiTheme="minorHAnsi" w:hAnsiTheme="minorHAnsi" w:cstheme="minorHAnsi"/>
              </w:rPr>
            </w:pPr>
            <w:r w:rsidRPr="00CE4402">
              <w:rPr>
                <w:rFonts w:asciiTheme="minorHAnsi" w:hAnsiTheme="minorHAnsi" w:cstheme="minorHAnsi"/>
              </w:rPr>
              <w:t>I have deliberate strategies for quieting my conscious mind (e.g. walking away for a while, doing something relaxing, being deliberately playful) so that I can be more creative</w:t>
            </w:r>
          </w:p>
          <w:p w14:paraId="63BDDAD0" w14:textId="77777777" w:rsidR="00A246AE" w:rsidRPr="00CE4402" w:rsidRDefault="00A246AE" w:rsidP="00A246AE">
            <w:pPr>
              <w:pStyle w:val="NormalWeb"/>
              <w:rPr>
                <w:rFonts w:asciiTheme="minorHAnsi" w:hAnsiTheme="minorHAnsi" w:cstheme="minorHAnsi"/>
              </w:rPr>
            </w:pPr>
            <w:r w:rsidRPr="00CE4402">
              <w:rPr>
                <w:rFonts w:asciiTheme="minorHAnsi" w:hAnsiTheme="minorHAnsi" w:cstheme="minorHAnsi"/>
              </w:rPr>
              <w:lastRenderedPageBreak/>
              <w:t>Communication</w:t>
            </w:r>
          </w:p>
          <w:p w14:paraId="234D36EB" w14:textId="77777777" w:rsidR="00A246AE" w:rsidRPr="00CE4402" w:rsidRDefault="00A246AE" w:rsidP="00A246AE">
            <w:pPr>
              <w:pStyle w:val="NormalWeb"/>
              <w:numPr>
                <w:ilvl w:val="0"/>
                <w:numId w:val="6"/>
              </w:numPr>
              <w:rPr>
                <w:rFonts w:asciiTheme="minorHAnsi" w:hAnsiTheme="minorHAnsi" w:cstheme="minorHAnsi"/>
              </w:rPr>
            </w:pPr>
            <w:r w:rsidRPr="00CE4402">
              <w:rPr>
                <w:rFonts w:asciiTheme="minorHAnsi" w:hAnsiTheme="minorHAnsi" w:cstheme="minorHAnsi"/>
              </w:rPr>
              <w:t>I recognize that there are different points-of-view and I can disagree respectfully</w:t>
            </w:r>
          </w:p>
          <w:p w14:paraId="1EC850BA" w14:textId="415C1F22" w:rsidR="00A246AE" w:rsidRPr="00D025E8" w:rsidRDefault="00A246AE" w:rsidP="00D025E8">
            <w:pPr>
              <w:pStyle w:val="NormalWeb"/>
              <w:numPr>
                <w:ilvl w:val="0"/>
                <w:numId w:val="6"/>
              </w:numPr>
              <w:rPr>
                <w:rFonts w:asciiTheme="minorHAnsi" w:hAnsiTheme="minorHAnsi" w:cstheme="minorHAnsi"/>
              </w:rPr>
            </w:pPr>
            <w:r w:rsidRPr="00CE4402">
              <w:rPr>
                <w:rFonts w:asciiTheme="minorHAnsi" w:hAnsiTheme="minorHAnsi" w:cstheme="minorHAnsi"/>
              </w:rPr>
              <w:t xml:space="preserve">I can understand and share information about a topic that is important to me </w:t>
            </w:r>
          </w:p>
          <w:p w14:paraId="6C111942" w14:textId="2623EC50" w:rsidR="001E1CF4" w:rsidRPr="00CE4402" w:rsidRDefault="00A246AE" w:rsidP="00CE4402">
            <w:pPr>
              <w:pStyle w:val="NormalWeb"/>
              <w:numPr>
                <w:ilvl w:val="0"/>
                <w:numId w:val="6"/>
              </w:numPr>
              <w:rPr>
                <w:rFonts w:asciiTheme="minorHAnsi" w:hAnsiTheme="minorHAnsi" w:cstheme="minorHAnsi"/>
              </w:rPr>
            </w:pPr>
            <w:r w:rsidRPr="00CE4402">
              <w:rPr>
                <w:rFonts w:asciiTheme="minorHAnsi" w:hAnsiTheme="minorHAnsi" w:cstheme="minorHAnsi"/>
              </w:rPr>
              <w:t>I give, receive, and act on feedback</w:t>
            </w:r>
          </w:p>
        </w:tc>
        <w:tc>
          <w:tcPr>
            <w:tcW w:w="6581" w:type="dxa"/>
            <w:vMerge/>
            <w:tcBorders>
              <w:left w:val="single" w:sz="12" w:space="0" w:color="000000" w:themeColor="text1"/>
              <w:bottom w:val="single" w:sz="12" w:space="0" w:color="000000" w:themeColor="text1"/>
              <w:right w:val="single" w:sz="12" w:space="0" w:color="auto"/>
            </w:tcBorders>
            <w:shd w:val="clear" w:color="auto" w:fill="auto"/>
          </w:tcPr>
          <w:p w14:paraId="722E20D4" w14:textId="4227B56B" w:rsidR="001E1CF4" w:rsidRPr="00CE4402" w:rsidRDefault="001E1CF4" w:rsidP="001E1CF4">
            <w:pPr>
              <w:rPr>
                <w:rFonts w:cstheme="minorHAnsi"/>
                <w:color w:val="FFFFFF" w:themeColor="background1"/>
              </w:rPr>
            </w:pPr>
          </w:p>
        </w:tc>
      </w:tr>
      <w:tr w:rsidR="00D16B35" w:rsidRPr="00CE4402" w14:paraId="212A7C89" w14:textId="77777777" w:rsidTr="00D16B35">
        <w:tc>
          <w:tcPr>
            <w:tcW w:w="6374" w:type="dxa"/>
            <w:gridSpan w:val="4"/>
            <w:tcBorders>
              <w:top w:val="single" w:sz="12" w:space="0" w:color="000000" w:themeColor="text1"/>
              <w:left w:val="nil"/>
              <w:bottom w:val="nil"/>
              <w:right w:val="nil"/>
            </w:tcBorders>
            <w:shd w:val="clear" w:color="auto" w:fill="auto"/>
          </w:tcPr>
          <w:p w14:paraId="5D558975" w14:textId="77777777" w:rsidR="00D16B35" w:rsidRPr="00CE4402" w:rsidRDefault="00D16B35" w:rsidP="00D16B35">
            <w:pPr>
              <w:rPr>
                <w:rFonts w:cstheme="minorHAnsi"/>
                <w:color w:val="000000" w:themeColor="text1"/>
              </w:rPr>
            </w:pPr>
          </w:p>
        </w:tc>
        <w:tc>
          <w:tcPr>
            <w:tcW w:w="6581" w:type="dxa"/>
            <w:tcBorders>
              <w:top w:val="single" w:sz="12" w:space="0" w:color="000000" w:themeColor="text1"/>
              <w:left w:val="nil"/>
              <w:bottom w:val="nil"/>
              <w:right w:val="nil"/>
            </w:tcBorders>
            <w:shd w:val="clear" w:color="auto" w:fill="auto"/>
          </w:tcPr>
          <w:p w14:paraId="35874338" w14:textId="77777777" w:rsidR="00D16B35" w:rsidRPr="00CE4402" w:rsidRDefault="00D16B35" w:rsidP="00D16B35">
            <w:pPr>
              <w:rPr>
                <w:rFonts w:cstheme="minorHAnsi"/>
                <w:color w:val="000000" w:themeColor="text1"/>
              </w:rPr>
            </w:pPr>
          </w:p>
        </w:tc>
      </w:tr>
      <w:tr w:rsidR="00D16B35" w:rsidRPr="00CE4402" w14:paraId="6130A5F8" w14:textId="77777777" w:rsidTr="00D16B35">
        <w:tc>
          <w:tcPr>
            <w:tcW w:w="6374" w:type="dxa"/>
            <w:gridSpan w:val="4"/>
            <w:tcBorders>
              <w:top w:val="nil"/>
              <w:left w:val="nil"/>
              <w:bottom w:val="single" w:sz="12" w:space="0" w:color="000000" w:themeColor="text1"/>
              <w:right w:val="nil"/>
            </w:tcBorders>
            <w:shd w:val="clear" w:color="auto" w:fill="auto"/>
          </w:tcPr>
          <w:p w14:paraId="778A7054" w14:textId="5914FA88" w:rsidR="00D16B35" w:rsidRPr="00CE4402" w:rsidRDefault="00D16B35" w:rsidP="00D16B35">
            <w:pPr>
              <w:rPr>
                <w:rFonts w:cstheme="minorHAnsi"/>
                <w:color w:val="000000" w:themeColor="text1"/>
              </w:rPr>
            </w:pPr>
            <w:r w:rsidRPr="00CE4402">
              <w:rPr>
                <w:rFonts w:cstheme="minorHAnsi"/>
                <w:color w:val="000000" w:themeColor="text1"/>
              </w:rPr>
              <w:t>Lesson Planning</w:t>
            </w:r>
          </w:p>
        </w:tc>
        <w:tc>
          <w:tcPr>
            <w:tcW w:w="6581" w:type="dxa"/>
            <w:tcBorders>
              <w:top w:val="nil"/>
              <w:left w:val="nil"/>
              <w:bottom w:val="single" w:sz="12" w:space="0" w:color="000000" w:themeColor="text1"/>
              <w:right w:val="nil"/>
            </w:tcBorders>
            <w:shd w:val="clear" w:color="auto" w:fill="auto"/>
          </w:tcPr>
          <w:p w14:paraId="15044DFD" w14:textId="77AF8C9B" w:rsidR="00D16B35" w:rsidRPr="00CE4402" w:rsidRDefault="00D16B35" w:rsidP="00D16B35">
            <w:pPr>
              <w:rPr>
                <w:rFonts w:cstheme="minorHAnsi"/>
                <w:color w:val="000000" w:themeColor="text1"/>
              </w:rPr>
            </w:pPr>
          </w:p>
        </w:tc>
      </w:tr>
      <w:tr w:rsidR="00D16B35" w:rsidRPr="00CE4402" w14:paraId="0F348AF5" w14:textId="77777777" w:rsidTr="00D16B35">
        <w:tc>
          <w:tcPr>
            <w:tcW w:w="6374" w:type="dxa"/>
            <w:gridSpan w:val="4"/>
            <w:tcBorders>
              <w:top w:val="single" w:sz="12" w:space="0" w:color="000000" w:themeColor="text1"/>
              <w:left w:val="single" w:sz="12" w:space="0" w:color="000000" w:themeColor="text1"/>
              <w:bottom w:val="single" w:sz="12" w:space="0" w:color="000000" w:themeColor="text1"/>
              <w:right w:val="double" w:sz="4" w:space="0" w:color="4472C4" w:themeColor="accent1"/>
            </w:tcBorders>
            <w:shd w:val="clear" w:color="auto" w:fill="6E86C3"/>
          </w:tcPr>
          <w:p w14:paraId="70DA8544" w14:textId="388174FC" w:rsidR="00D16B35" w:rsidRPr="00CE4402" w:rsidRDefault="00D16B35" w:rsidP="00D16B35">
            <w:pPr>
              <w:rPr>
                <w:rFonts w:cstheme="minorHAnsi"/>
                <w:color w:val="FFFFFF" w:themeColor="background1"/>
              </w:rPr>
            </w:pPr>
            <w:r w:rsidRPr="00CE4402">
              <w:rPr>
                <w:rFonts w:cstheme="minorHAnsi"/>
                <w:color w:val="FFFFFF" w:themeColor="background1"/>
              </w:rPr>
              <w:t>Suggested Lessons:</w:t>
            </w:r>
          </w:p>
        </w:tc>
        <w:tc>
          <w:tcPr>
            <w:tcW w:w="6581" w:type="dxa"/>
            <w:tcBorders>
              <w:left w:val="double" w:sz="4" w:space="0" w:color="4472C4" w:themeColor="accent1"/>
              <w:bottom w:val="single" w:sz="12" w:space="0" w:color="000000" w:themeColor="text1"/>
              <w:right w:val="single" w:sz="12" w:space="0" w:color="auto"/>
            </w:tcBorders>
            <w:shd w:val="clear" w:color="auto" w:fill="6E86C3"/>
          </w:tcPr>
          <w:p w14:paraId="0A3786A1" w14:textId="24B21769" w:rsidR="00D16B35" w:rsidRPr="00CE4402" w:rsidRDefault="00D16B35" w:rsidP="00D16B35">
            <w:pPr>
              <w:rPr>
                <w:rFonts w:cstheme="minorHAnsi"/>
                <w:color w:val="FFFFFF" w:themeColor="background1"/>
              </w:rPr>
            </w:pPr>
            <w:r w:rsidRPr="00CE4402">
              <w:rPr>
                <w:rFonts w:cstheme="minorHAnsi"/>
                <w:color w:val="FFFFFF" w:themeColor="background1"/>
              </w:rPr>
              <w:t>Resources:</w:t>
            </w:r>
          </w:p>
        </w:tc>
      </w:tr>
      <w:tr w:rsidR="00D16B35" w:rsidRPr="00CE4402" w14:paraId="6B817155" w14:textId="77777777" w:rsidTr="00D16B35">
        <w:tc>
          <w:tcPr>
            <w:tcW w:w="6374" w:type="dxa"/>
            <w:gridSpan w:val="4"/>
            <w:tcBorders>
              <w:top w:val="single" w:sz="12" w:space="0" w:color="000000" w:themeColor="text1"/>
              <w:left w:val="single" w:sz="12" w:space="0" w:color="000000" w:themeColor="text1"/>
              <w:bottom w:val="single" w:sz="12" w:space="0" w:color="000000" w:themeColor="text1"/>
              <w:right w:val="double" w:sz="4" w:space="0" w:color="4472C4" w:themeColor="accent1"/>
            </w:tcBorders>
            <w:shd w:val="clear" w:color="auto" w:fill="auto"/>
          </w:tcPr>
          <w:p w14:paraId="4F11D916" w14:textId="77777777" w:rsidR="00342B0B" w:rsidRPr="00CE4402" w:rsidRDefault="00342B0B" w:rsidP="00D025E8">
            <w:pPr>
              <w:pStyle w:val="NormalWeb"/>
              <w:rPr>
                <w:rFonts w:asciiTheme="minorHAnsi" w:hAnsiTheme="minorHAnsi" w:cstheme="minorHAnsi"/>
              </w:rPr>
            </w:pPr>
            <w:r w:rsidRPr="00CE4402">
              <w:rPr>
                <w:rFonts w:asciiTheme="minorHAnsi" w:hAnsiTheme="minorHAnsi" w:cstheme="minorHAnsi"/>
              </w:rPr>
              <w:t>Sharing Circles: As a way to connect and have open conversations with your students you may want to use sharing circles. Some key elements of circles are:</w:t>
            </w:r>
          </w:p>
          <w:p w14:paraId="7AC20E02" w14:textId="77777777" w:rsidR="00342B0B" w:rsidRPr="00CE4402" w:rsidRDefault="00342B0B" w:rsidP="00D025E8">
            <w:pPr>
              <w:pStyle w:val="NormalWeb"/>
              <w:numPr>
                <w:ilvl w:val="1"/>
                <w:numId w:val="11"/>
              </w:numPr>
              <w:ind w:left="868" w:hanging="284"/>
              <w:rPr>
                <w:rFonts w:asciiTheme="minorHAnsi" w:hAnsiTheme="minorHAnsi" w:cstheme="minorHAnsi"/>
              </w:rPr>
            </w:pPr>
            <w:r w:rsidRPr="00CE4402">
              <w:rPr>
                <w:rFonts w:asciiTheme="minorHAnsi" w:hAnsiTheme="minorHAnsi" w:cstheme="minorHAnsi"/>
              </w:rPr>
              <w:t xml:space="preserve">Start with a land acknowledgement </w:t>
            </w:r>
          </w:p>
          <w:p w14:paraId="01A06DF3" w14:textId="77777777" w:rsidR="00342B0B" w:rsidRPr="00CE4402" w:rsidRDefault="00342B0B" w:rsidP="00D025E8">
            <w:pPr>
              <w:pStyle w:val="NormalWeb"/>
              <w:numPr>
                <w:ilvl w:val="1"/>
                <w:numId w:val="11"/>
              </w:numPr>
              <w:ind w:left="868" w:hanging="284"/>
              <w:rPr>
                <w:rFonts w:asciiTheme="minorHAnsi" w:hAnsiTheme="minorHAnsi" w:cstheme="minorHAnsi"/>
              </w:rPr>
            </w:pPr>
            <w:r w:rsidRPr="00CE4402">
              <w:rPr>
                <w:rFonts w:asciiTheme="minorHAnsi" w:hAnsiTheme="minorHAnsi" w:cstheme="minorHAnsi"/>
              </w:rPr>
              <w:t>Must be extremely respectful as circles is ceremony</w:t>
            </w:r>
          </w:p>
          <w:p w14:paraId="02A6A347" w14:textId="77777777" w:rsidR="00342B0B" w:rsidRPr="00CE4402" w:rsidRDefault="00342B0B" w:rsidP="00D025E8">
            <w:pPr>
              <w:pStyle w:val="NormalWeb"/>
              <w:numPr>
                <w:ilvl w:val="1"/>
                <w:numId w:val="11"/>
              </w:numPr>
              <w:ind w:left="868" w:hanging="284"/>
              <w:rPr>
                <w:rFonts w:asciiTheme="minorHAnsi" w:hAnsiTheme="minorHAnsi" w:cstheme="minorHAnsi"/>
              </w:rPr>
            </w:pPr>
            <w:r w:rsidRPr="00CE4402">
              <w:rPr>
                <w:rFonts w:asciiTheme="minorHAnsi" w:hAnsiTheme="minorHAnsi" w:cstheme="minorHAnsi"/>
              </w:rPr>
              <w:t>Takes patience and time (cannot be rushed)</w:t>
            </w:r>
          </w:p>
          <w:p w14:paraId="4DD27D69" w14:textId="77777777" w:rsidR="00342B0B" w:rsidRPr="00CE4402" w:rsidRDefault="00342B0B" w:rsidP="00D025E8">
            <w:pPr>
              <w:pStyle w:val="NormalWeb"/>
              <w:numPr>
                <w:ilvl w:val="1"/>
                <w:numId w:val="11"/>
              </w:numPr>
              <w:ind w:left="868" w:hanging="284"/>
              <w:rPr>
                <w:rFonts w:asciiTheme="minorHAnsi" w:hAnsiTheme="minorHAnsi" w:cstheme="minorHAnsi"/>
              </w:rPr>
            </w:pPr>
            <w:r w:rsidRPr="00CE4402">
              <w:rPr>
                <w:rFonts w:asciiTheme="minorHAnsi" w:hAnsiTheme="minorHAnsi" w:cstheme="minorHAnsi"/>
              </w:rPr>
              <w:t>Participants are encouraged to be self-reflective</w:t>
            </w:r>
          </w:p>
          <w:p w14:paraId="1F220757" w14:textId="77777777" w:rsidR="00342B0B" w:rsidRPr="00CE4402" w:rsidRDefault="00342B0B" w:rsidP="00D025E8">
            <w:pPr>
              <w:pStyle w:val="NormalWeb"/>
              <w:numPr>
                <w:ilvl w:val="1"/>
                <w:numId w:val="11"/>
              </w:numPr>
              <w:ind w:left="868" w:hanging="284"/>
              <w:rPr>
                <w:rFonts w:asciiTheme="minorHAnsi" w:hAnsiTheme="minorHAnsi" w:cstheme="minorHAnsi"/>
              </w:rPr>
            </w:pPr>
            <w:r w:rsidRPr="00CE4402">
              <w:rPr>
                <w:rFonts w:asciiTheme="minorHAnsi" w:hAnsiTheme="minorHAnsi" w:cstheme="minorHAnsi"/>
              </w:rPr>
              <w:t xml:space="preserve">Everyone is equal </w:t>
            </w:r>
          </w:p>
          <w:p w14:paraId="778045D5" w14:textId="77777777" w:rsidR="00342B0B" w:rsidRPr="00CE4402" w:rsidRDefault="00342B0B" w:rsidP="00D025E8">
            <w:pPr>
              <w:pStyle w:val="NormalWeb"/>
              <w:numPr>
                <w:ilvl w:val="1"/>
                <w:numId w:val="11"/>
              </w:numPr>
              <w:ind w:left="868" w:hanging="284"/>
              <w:rPr>
                <w:rFonts w:asciiTheme="minorHAnsi" w:hAnsiTheme="minorHAnsi" w:cstheme="minorHAnsi"/>
              </w:rPr>
            </w:pPr>
            <w:r w:rsidRPr="00CE4402">
              <w:rPr>
                <w:rFonts w:asciiTheme="minorHAnsi" w:hAnsiTheme="minorHAnsi" w:cstheme="minorHAnsi"/>
              </w:rPr>
              <w:t>Designate a talking piece (Traditionally would be a feather, can use another item like a stone, or an item of importance). Whoever has the talking piece is the person sharing, all others are respectfully listening</w:t>
            </w:r>
          </w:p>
          <w:p w14:paraId="661755D4" w14:textId="34BAEB3C" w:rsidR="00D16B35" w:rsidRPr="00D025E8" w:rsidRDefault="00342B0B" w:rsidP="00D025E8">
            <w:pPr>
              <w:pStyle w:val="NormalWeb"/>
              <w:numPr>
                <w:ilvl w:val="1"/>
                <w:numId w:val="11"/>
              </w:numPr>
              <w:ind w:left="868" w:hanging="284"/>
              <w:rPr>
                <w:rFonts w:asciiTheme="minorHAnsi" w:hAnsiTheme="minorHAnsi" w:cstheme="minorHAnsi"/>
              </w:rPr>
            </w:pPr>
            <w:r w:rsidRPr="00CE4402">
              <w:rPr>
                <w:rFonts w:asciiTheme="minorHAnsi" w:hAnsiTheme="minorHAnsi" w:cstheme="minorHAnsi"/>
              </w:rPr>
              <w:t xml:space="preserve">We have two ears and one mouth for a reason, we need to listen more than we speak (Thank you to </w:t>
            </w:r>
            <w:proofErr w:type="spellStart"/>
            <w:r w:rsidRPr="00CE4402">
              <w:rPr>
                <w:rFonts w:asciiTheme="minorHAnsi" w:hAnsiTheme="minorHAnsi" w:cstheme="minorHAnsi"/>
              </w:rPr>
              <w:t>Sempulyan</w:t>
            </w:r>
            <w:proofErr w:type="spellEnd"/>
            <w:r w:rsidRPr="00CE4402">
              <w:rPr>
                <w:rFonts w:asciiTheme="minorHAnsi" w:hAnsiTheme="minorHAnsi" w:cstheme="minorHAnsi"/>
              </w:rPr>
              <w:t xml:space="preserve"> Gonzales)</w:t>
            </w:r>
          </w:p>
        </w:tc>
        <w:tc>
          <w:tcPr>
            <w:tcW w:w="6581" w:type="dxa"/>
            <w:tcBorders>
              <w:left w:val="double" w:sz="4" w:space="0" w:color="4472C4" w:themeColor="accent1"/>
              <w:bottom w:val="single" w:sz="12" w:space="0" w:color="000000" w:themeColor="text1"/>
              <w:right w:val="single" w:sz="12" w:space="0" w:color="auto"/>
            </w:tcBorders>
            <w:shd w:val="clear" w:color="auto" w:fill="auto"/>
          </w:tcPr>
          <w:p w14:paraId="5D396D87" w14:textId="590A7FF8" w:rsidR="00342B0B" w:rsidRPr="00D025E8" w:rsidRDefault="00342B0B" w:rsidP="00D025E8">
            <w:pPr>
              <w:pStyle w:val="NormalWeb"/>
              <w:rPr>
                <w:rFonts w:asciiTheme="minorHAnsi" w:hAnsiTheme="minorHAnsi" w:cstheme="minorHAnsi"/>
              </w:rPr>
            </w:pPr>
            <w:r w:rsidRPr="00CE4402">
              <w:rPr>
                <w:rFonts w:asciiTheme="minorHAnsi" w:hAnsiTheme="minorHAnsi" w:cstheme="minorHAnsi"/>
              </w:rPr>
              <w:t>Books:</w:t>
            </w:r>
            <w:r w:rsidR="00D025E8">
              <w:rPr>
                <w:rFonts w:asciiTheme="minorHAnsi" w:hAnsiTheme="minorHAnsi" w:cstheme="minorHAnsi"/>
              </w:rPr>
              <w:t xml:space="preserve"> </w:t>
            </w:r>
            <w:r w:rsidRPr="00D025E8">
              <w:rPr>
                <w:rFonts w:asciiTheme="minorHAnsi" w:hAnsiTheme="minorHAnsi" w:cstheme="minorHAnsi"/>
              </w:rPr>
              <w:t>Kids, Sex, and Screens: Raising Strong, Resilient Children in the Sexualized Digital Age (reference book for teachers)</w:t>
            </w:r>
          </w:p>
          <w:p w14:paraId="7F2BCA80" w14:textId="77777777" w:rsidR="00342B0B" w:rsidRPr="00D025E8" w:rsidRDefault="00342B0B" w:rsidP="00D025E8">
            <w:pPr>
              <w:rPr>
                <w:rFonts w:cstheme="minorHAnsi"/>
              </w:rPr>
            </w:pPr>
            <w:r w:rsidRPr="00D025E8">
              <w:rPr>
                <w:rFonts w:cstheme="minorHAnsi"/>
              </w:rPr>
              <w:t>Trudy’s Rock Story (picture book)</w:t>
            </w:r>
          </w:p>
          <w:p w14:paraId="69977249" w14:textId="77777777" w:rsidR="00342B0B" w:rsidRPr="00CE4402" w:rsidRDefault="00342B0B" w:rsidP="00D025E8">
            <w:pPr>
              <w:pStyle w:val="NormalWeb"/>
              <w:rPr>
                <w:rFonts w:asciiTheme="minorHAnsi" w:hAnsiTheme="minorHAnsi" w:cstheme="minorHAnsi"/>
              </w:rPr>
            </w:pPr>
            <w:r w:rsidRPr="00CE4402">
              <w:rPr>
                <w:rFonts w:asciiTheme="minorHAnsi" w:hAnsiTheme="minorHAnsi" w:cstheme="minorHAnsi"/>
              </w:rPr>
              <w:t>Websites/Articles</w:t>
            </w:r>
          </w:p>
          <w:p w14:paraId="72083E79" w14:textId="331F407E" w:rsidR="00342B0B" w:rsidRPr="00CE4402" w:rsidRDefault="00F96368" w:rsidP="00D025E8">
            <w:pPr>
              <w:pStyle w:val="NormalWeb"/>
              <w:rPr>
                <w:rFonts w:asciiTheme="minorHAnsi" w:hAnsiTheme="minorHAnsi" w:cstheme="minorHAnsi"/>
              </w:rPr>
            </w:pPr>
            <w:hyperlink r:id="rId7" w:history="1">
              <w:r w:rsidR="00D025E8" w:rsidRPr="00387E05">
                <w:rPr>
                  <w:rStyle w:val="Hyperlink"/>
                  <w:rFonts w:asciiTheme="minorHAnsi" w:hAnsiTheme="minorHAnsi" w:cstheme="minorHAnsi"/>
                </w:rPr>
                <w:t>https://teachingsexualhealth.ca/teachers/sexual-health-education/</w:t>
              </w:r>
            </w:hyperlink>
          </w:p>
          <w:p w14:paraId="41518DA3" w14:textId="280952F3" w:rsidR="00342B0B" w:rsidRPr="00CE4402" w:rsidRDefault="00F96368" w:rsidP="00D025E8">
            <w:pPr>
              <w:pStyle w:val="NormalWeb"/>
              <w:rPr>
                <w:rFonts w:asciiTheme="minorHAnsi" w:hAnsiTheme="minorHAnsi" w:cstheme="minorHAnsi"/>
              </w:rPr>
            </w:pPr>
            <w:hyperlink r:id="rId8" w:history="1">
              <w:r w:rsidR="00D025E8" w:rsidRPr="00387E05">
                <w:rPr>
                  <w:rStyle w:val="Hyperlink"/>
                  <w:rFonts w:asciiTheme="minorHAnsi" w:hAnsiTheme="minorHAnsi" w:cstheme="minorHAnsi"/>
                </w:rPr>
                <w:t>https://www.uvic.ca/research/centres/cisur/publications/helping-schools/iminds/index.php</w:t>
              </w:r>
            </w:hyperlink>
          </w:p>
          <w:p w14:paraId="70B36C6C" w14:textId="64A6D502" w:rsidR="00342B0B" w:rsidRPr="00CE4402" w:rsidRDefault="00F96368" w:rsidP="00D025E8">
            <w:pPr>
              <w:pStyle w:val="NormalWeb"/>
              <w:rPr>
                <w:rStyle w:val="Hyperlink"/>
                <w:rFonts w:asciiTheme="minorHAnsi" w:hAnsiTheme="minorHAnsi" w:cstheme="minorHAnsi"/>
              </w:rPr>
            </w:pPr>
            <w:hyperlink r:id="rId9" w:history="1">
              <w:r w:rsidR="00D025E8" w:rsidRPr="00387E05">
                <w:rPr>
                  <w:rStyle w:val="Hyperlink"/>
                  <w:rFonts w:asciiTheme="minorHAnsi" w:hAnsiTheme="minorHAnsi" w:cstheme="minorHAnsi"/>
                </w:rPr>
                <w:t>https://www.huffingtonpost.ca/entry/5-apps-every-parent-needs-to-know-about-according-to-experts_us_5a95972de4b036ab0142f50d</w:t>
              </w:r>
            </w:hyperlink>
          </w:p>
          <w:p w14:paraId="28449E81" w14:textId="01DF2063" w:rsidR="00D16B35" w:rsidRPr="00CE4402" w:rsidRDefault="00342B0B" w:rsidP="00D025E8">
            <w:pPr>
              <w:pStyle w:val="NormalWeb"/>
              <w:rPr>
                <w:rFonts w:asciiTheme="minorHAnsi" w:hAnsiTheme="minorHAnsi" w:cstheme="minorHAnsi"/>
                <w:color w:val="000000" w:themeColor="text1"/>
              </w:rPr>
            </w:pPr>
            <w:r w:rsidRPr="00CE4402">
              <w:rPr>
                <w:rStyle w:val="Hyperlink"/>
                <w:rFonts w:asciiTheme="minorHAnsi" w:hAnsiTheme="minorHAnsi" w:cstheme="minorHAnsi"/>
                <w:color w:val="000000" w:themeColor="text1"/>
              </w:rPr>
              <w:t xml:space="preserve">Circles as methodology- Enacting an Aboriginal Paradigm by </w:t>
            </w:r>
            <w:proofErr w:type="spellStart"/>
            <w:r w:rsidRPr="00CE4402">
              <w:rPr>
                <w:rStyle w:val="Hyperlink"/>
                <w:rFonts w:asciiTheme="minorHAnsi" w:hAnsiTheme="minorHAnsi" w:cstheme="minorHAnsi"/>
                <w:color w:val="000000" w:themeColor="text1"/>
              </w:rPr>
              <w:t>Fryre</w:t>
            </w:r>
            <w:proofErr w:type="spellEnd"/>
            <w:r w:rsidRPr="00CE4402">
              <w:rPr>
                <w:rStyle w:val="Hyperlink"/>
                <w:rFonts w:asciiTheme="minorHAnsi" w:hAnsiTheme="minorHAnsi" w:cstheme="minorHAnsi"/>
                <w:color w:val="000000" w:themeColor="text1"/>
              </w:rPr>
              <w:t xml:space="preserve"> Jean </w:t>
            </w:r>
            <w:proofErr w:type="spellStart"/>
            <w:r w:rsidRPr="00CE4402">
              <w:rPr>
                <w:rStyle w:val="Hyperlink"/>
                <w:rFonts w:asciiTheme="minorHAnsi" w:hAnsiTheme="minorHAnsi" w:cstheme="minorHAnsi"/>
                <w:color w:val="000000" w:themeColor="text1"/>
              </w:rPr>
              <w:t>Graveline</w:t>
            </w:r>
            <w:proofErr w:type="spellEnd"/>
          </w:p>
        </w:tc>
      </w:tr>
      <w:tr w:rsidR="00D16B35" w:rsidRPr="00CE4402" w14:paraId="5DEC1436" w14:textId="77777777" w:rsidTr="00D16B35">
        <w:tc>
          <w:tcPr>
            <w:tcW w:w="6374" w:type="dxa"/>
            <w:gridSpan w:val="4"/>
            <w:tcBorders>
              <w:top w:val="single" w:sz="12" w:space="0" w:color="000000" w:themeColor="text1"/>
              <w:left w:val="single" w:sz="12" w:space="0" w:color="000000" w:themeColor="text1"/>
              <w:bottom w:val="single" w:sz="12" w:space="0" w:color="000000" w:themeColor="text1"/>
              <w:right w:val="double" w:sz="4" w:space="0" w:color="4472C4" w:themeColor="accent1"/>
            </w:tcBorders>
            <w:shd w:val="clear" w:color="auto" w:fill="auto"/>
          </w:tcPr>
          <w:p w14:paraId="178FA327" w14:textId="53D100C8" w:rsidR="00342B0B" w:rsidRPr="00CE4402" w:rsidRDefault="00342B0B" w:rsidP="00D025E8">
            <w:pPr>
              <w:pStyle w:val="NormalWeb"/>
              <w:rPr>
                <w:rFonts w:asciiTheme="minorHAnsi" w:hAnsiTheme="minorHAnsi" w:cstheme="minorHAnsi"/>
              </w:rPr>
            </w:pPr>
            <w:r w:rsidRPr="00CE4402">
              <w:rPr>
                <w:rFonts w:asciiTheme="minorHAnsi" w:hAnsiTheme="minorHAnsi" w:cstheme="minorHAnsi"/>
              </w:rPr>
              <w:lastRenderedPageBreak/>
              <w:t xml:space="preserve">Independent Journal: What is your medicine? Share teachings of Indigenous teaching of medicine wheel (spiritual, physical, emotional, and mental health) and also incorporate personal medicines. Students will take time reflect on their own personal medicines, they may write or draw their medicines. This could branch into a personal wellness plan assignment. </w:t>
            </w:r>
          </w:p>
        </w:tc>
        <w:tc>
          <w:tcPr>
            <w:tcW w:w="6581" w:type="dxa"/>
            <w:tcBorders>
              <w:left w:val="double" w:sz="4" w:space="0" w:color="4472C4" w:themeColor="accent1"/>
              <w:bottom w:val="single" w:sz="12" w:space="0" w:color="000000" w:themeColor="text1"/>
              <w:right w:val="single" w:sz="12" w:space="0" w:color="auto"/>
            </w:tcBorders>
            <w:shd w:val="clear" w:color="auto" w:fill="auto"/>
          </w:tcPr>
          <w:p w14:paraId="046F507B" w14:textId="6FD72AEB" w:rsidR="00D16B35" w:rsidRPr="00CE4402" w:rsidRDefault="00342B0B" w:rsidP="00342B0B">
            <w:pPr>
              <w:rPr>
                <w:rFonts w:cstheme="minorHAnsi"/>
              </w:rPr>
            </w:pPr>
            <w:r w:rsidRPr="00D025E8">
              <w:rPr>
                <w:rFonts w:cstheme="minorHAnsi"/>
              </w:rPr>
              <w:t>Podcast:</w:t>
            </w:r>
            <w:r w:rsidR="00D025E8">
              <w:rPr>
                <w:rFonts w:cstheme="minorHAnsi"/>
              </w:rPr>
              <w:t xml:space="preserve"> </w:t>
            </w:r>
            <w:r w:rsidRPr="00CE4402">
              <w:rPr>
                <w:rFonts w:cstheme="minorHAnsi"/>
              </w:rPr>
              <w:t>Love Is Medicine – by Monique Gray Smith</w:t>
            </w:r>
          </w:p>
          <w:p w14:paraId="0AC4EE34" w14:textId="425BB8E5" w:rsidR="00342B0B" w:rsidRPr="00CE4402" w:rsidRDefault="00342B0B" w:rsidP="00D025E8">
            <w:pPr>
              <w:pStyle w:val="NormalWeb"/>
              <w:rPr>
                <w:rFonts w:asciiTheme="minorHAnsi" w:hAnsiTheme="minorHAnsi" w:cstheme="minorHAnsi"/>
              </w:rPr>
            </w:pPr>
            <w:r w:rsidRPr="00CE4402">
              <w:rPr>
                <w:rFonts w:asciiTheme="minorHAnsi" w:hAnsiTheme="minorHAnsi" w:cstheme="minorHAnsi"/>
              </w:rPr>
              <w:t>Hook Question</w:t>
            </w:r>
            <w:r w:rsidR="00D025E8">
              <w:rPr>
                <w:rFonts w:asciiTheme="minorHAnsi" w:hAnsiTheme="minorHAnsi" w:cstheme="minorHAnsi"/>
              </w:rPr>
              <w:t xml:space="preserve">: </w:t>
            </w:r>
            <w:r w:rsidRPr="00CE4402">
              <w:rPr>
                <w:rFonts w:asciiTheme="minorHAnsi" w:hAnsiTheme="minorHAnsi" w:cstheme="minorHAnsi"/>
              </w:rPr>
              <w:t>Is one aspect of health (physical, mental, emotional, spiritual) more important than another?</w:t>
            </w:r>
          </w:p>
          <w:p w14:paraId="7C72DF43" w14:textId="3FF2E708" w:rsidR="00342B0B" w:rsidRPr="00CE4402" w:rsidRDefault="00342B0B" w:rsidP="00342B0B">
            <w:pPr>
              <w:rPr>
                <w:rFonts w:cstheme="minorHAnsi"/>
                <w:color w:val="000000" w:themeColor="text1"/>
              </w:rPr>
            </w:pPr>
            <w:r w:rsidRPr="00CE4402">
              <w:rPr>
                <w:rFonts w:cstheme="minorHAnsi"/>
              </w:rPr>
              <w:t>Does media influence sexuality?</w:t>
            </w:r>
          </w:p>
        </w:tc>
      </w:tr>
      <w:tr w:rsidR="00D16B35" w:rsidRPr="00CE4402" w14:paraId="55DDEC5D" w14:textId="77777777" w:rsidTr="00D16B35">
        <w:tc>
          <w:tcPr>
            <w:tcW w:w="6374" w:type="dxa"/>
            <w:gridSpan w:val="4"/>
            <w:tcBorders>
              <w:top w:val="single" w:sz="12" w:space="0" w:color="000000" w:themeColor="text1"/>
              <w:left w:val="single" w:sz="12" w:space="0" w:color="000000" w:themeColor="text1"/>
              <w:bottom w:val="single" w:sz="12" w:space="0" w:color="000000" w:themeColor="text1"/>
              <w:right w:val="double" w:sz="4" w:space="0" w:color="4472C4" w:themeColor="accent1"/>
            </w:tcBorders>
            <w:shd w:val="clear" w:color="auto" w:fill="auto"/>
          </w:tcPr>
          <w:p w14:paraId="6976F95C" w14:textId="1417DF76" w:rsidR="00D16B35" w:rsidRPr="00D025E8" w:rsidRDefault="00342B0B" w:rsidP="00D025E8">
            <w:pPr>
              <w:pStyle w:val="NormalWeb"/>
              <w:rPr>
                <w:rFonts w:asciiTheme="minorHAnsi" w:hAnsiTheme="minorHAnsi" w:cstheme="minorHAnsi"/>
              </w:rPr>
            </w:pPr>
            <w:r w:rsidRPr="00CE4402">
              <w:rPr>
                <w:rFonts w:asciiTheme="minorHAnsi" w:hAnsiTheme="minorHAnsi" w:cstheme="minorHAnsi"/>
              </w:rPr>
              <w:t>Recipe for Healthy Relationships – use this as a formative assessment that can look at decision-making strategies (IDEAL decision-making strategy) and characteristics of healthy relationships</w:t>
            </w:r>
          </w:p>
        </w:tc>
        <w:tc>
          <w:tcPr>
            <w:tcW w:w="6581" w:type="dxa"/>
            <w:tcBorders>
              <w:top w:val="single" w:sz="12" w:space="0" w:color="000000" w:themeColor="text1"/>
              <w:left w:val="double" w:sz="4" w:space="0" w:color="4472C4" w:themeColor="accent1"/>
              <w:bottom w:val="single" w:sz="12" w:space="0" w:color="000000" w:themeColor="text1"/>
              <w:right w:val="single" w:sz="12" w:space="0" w:color="auto"/>
            </w:tcBorders>
            <w:shd w:val="clear" w:color="auto" w:fill="auto"/>
          </w:tcPr>
          <w:p w14:paraId="14492A06" w14:textId="686AD9BF" w:rsidR="00D16B35" w:rsidRPr="00CE4402" w:rsidRDefault="00D16B35" w:rsidP="00D16B35">
            <w:pPr>
              <w:rPr>
                <w:rFonts w:cstheme="minorHAnsi"/>
                <w:color w:val="000000" w:themeColor="text1"/>
              </w:rPr>
            </w:pPr>
          </w:p>
        </w:tc>
      </w:tr>
      <w:tr w:rsidR="00D16B35" w:rsidRPr="00CE4402" w14:paraId="4E53F7AC" w14:textId="77777777" w:rsidTr="00D16B35">
        <w:tc>
          <w:tcPr>
            <w:tcW w:w="6374" w:type="dxa"/>
            <w:gridSpan w:val="4"/>
            <w:tcBorders>
              <w:top w:val="single" w:sz="12" w:space="0" w:color="000000" w:themeColor="text1"/>
              <w:left w:val="single" w:sz="12" w:space="0" w:color="000000" w:themeColor="text1"/>
              <w:bottom w:val="single" w:sz="12" w:space="0" w:color="000000" w:themeColor="text1"/>
              <w:right w:val="double" w:sz="4" w:space="0" w:color="4472C4" w:themeColor="accent1"/>
            </w:tcBorders>
            <w:shd w:val="clear" w:color="auto" w:fill="auto"/>
          </w:tcPr>
          <w:p w14:paraId="547308AB" w14:textId="77777777" w:rsidR="00342B0B" w:rsidRPr="00CE4402" w:rsidRDefault="00342B0B" w:rsidP="00D025E8">
            <w:pPr>
              <w:pStyle w:val="NormalWeb"/>
              <w:rPr>
                <w:rFonts w:asciiTheme="minorHAnsi" w:hAnsiTheme="minorHAnsi" w:cstheme="minorHAnsi"/>
              </w:rPr>
            </w:pPr>
            <w:r w:rsidRPr="00CE4402">
              <w:rPr>
                <w:rFonts w:asciiTheme="minorHAnsi" w:hAnsiTheme="minorHAnsi" w:cstheme="minorHAnsi"/>
              </w:rPr>
              <w:t xml:space="preserve">Healthy Relationship Web – Have students sit in circle facing outwards and give each child a strip of </w:t>
            </w:r>
            <w:proofErr w:type="spellStart"/>
            <w:r w:rsidRPr="00CE4402">
              <w:rPr>
                <w:rFonts w:asciiTheme="minorHAnsi" w:hAnsiTheme="minorHAnsi" w:cstheme="minorHAnsi"/>
              </w:rPr>
              <w:t>coloured</w:t>
            </w:r>
            <w:proofErr w:type="spellEnd"/>
            <w:r w:rsidRPr="00CE4402">
              <w:rPr>
                <w:rFonts w:asciiTheme="minorHAnsi" w:hAnsiTheme="minorHAnsi" w:cstheme="minorHAnsi"/>
              </w:rPr>
              <w:t xml:space="preserve"> paper. On this paper they will write an element they think is important in a healthy relationship. Once everyone is done, they will turn around and hold up their words. Then students will join up with another student whose word is connected to theirs. Students will discuss how their elements of healthy relationships are important and interconnected. If they are </w:t>
            </w:r>
            <w:proofErr w:type="gramStart"/>
            <w:r w:rsidRPr="00CE4402">
              <w:rPr>
                <w:rFonts w:asciiTheme="minorHAnsi" w:hAnsiTheme="minorHAnsi" w:cstheme="minorHAnsi"/>
              </w:rPr>
              <w:t>comfortable</w:t>
            </w:r>
            <w:proofErr w:type="gramEnd"/>
            <w:r w:rsidRPr="00CE4402">
              <w:rPr>
                <w:rFonts w:asciiTheme="minorHAnsi" w:hAnsiTheme="minorHAnsi" w:cstheme="minorHAnsi"/>
              </w:rPr>
              <w:t xml:space="preserve"> they can share these connections with the class. Next, they will join with someone who they do not see a connection with their elements of healthy relationships, they will again discuss, and try to come up with some connections. Students will again share out. After this we will take our healthy relationship words and create a web together.</w:t>
            </w:r>
          </w:p>
          <w:p w14:paraId="220FA31A" w14:textId="72E46D6F" w:rsidR="00D16B35" w:rsidRPr="00D025E8" w:rsidRDefault="00342B0B" w:rsidP="00D025E8">
            <w:pPr>
              <w:pStyle w:val="NormalWeb"/>
              <w:rPr>
                <w:rFonts w:asciiTheme="minorHAnsi" w:hAnsiTheme="minorHAnsi" w:cstheme="minorHAnsi"/>
              </w:rPr>
            </w:pPr>
            <w:r w:rsidRPr="00CE4402">
              <w:rPr>
                <w:rFonts w:asciiTheme="minorHAnsi" w:hAnsiTheme="minorHAnsi" w:cstheme="minorHAnsi"/>
              </w:rPr>
              <w:t xml:space="preserve">As an extension, students could create their own personalized healthy relationship webs, with the elements they believe are most important. </w:t>
            </w:r>
          </w:p>
        </w:tc>
        <w:tc>
          <w:tcPr>
            <w:tcW w:w="6581" w:type="dxa"/>
            <w:tcBorders>
              <w:left w:val="double" w:sz="4" w:space="0" w:color="4472C4" w:themeColor="accent1"/>
              <w:bottom w:val="single" w:sz="12" w:space="0" w:color="000000" w:themeColor="text1"/>
              <w:right w:val="single" w:sz="12" w:space="0" w:color="auto"/>
            </w:tcBorders>
            <w:shd w:val="clear" w:color="auto" w:fill="auto"/>
          </w:tcPr>
          <w:p w14:paraId="4CF0D624" w14:textId="663052DF" w:rsidR="00D16B35" w:rsidRPr="00CE4402" w:rsidRDefault="00D16B35" w:rsidP="00D16B35">
            <w:pPr>
              <w:rPr>
                <w:rFonts w:cstheme="minorHAnsi"/>
                <w:color w:val="000000" w:themeColor="text1"/>
              </w:rPr>
            </w:pPr>
          </w:p>
        </w:tc>
      </w:tr>
    </w:tbl>
    <w:p w14:paraId="34EFEA48" w14:textId="64A869D1" w:rsidR="00423514" w:rsidRPr="00CE4402" w:rsidRDefault="00423514" w:rsidP="001C5909">
      <w:pPr>
        <w:rPr>
          <w:rFonts w:cstheme="minorHAnsi"/>
        </w:rPr>
      </w:pPr>
    </w:p>
    <w:sectPr w:rsidR="00423514" w:rsidRPr="00CE4402" w:rsidSect="00D16B35">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632BE" w14:textId="77777777" w:rsidR="00F96368" w:rsidRDefault="00F96368" w:rsidP="00423514">
      <w:r>
        <w:separator/>
      </w:r>
    </w:p>
  </w:endnote>
  <w:endnote w:type="continuationSeparator" w:id="0">
    <w:p w14:paraId="0DE46C1D" w14:textId="77777777" w:rsidR="00F96368" w:rsidRDefault="00F96368" w:rsidP="00423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MT">
    <w:panose1 w:val="020B06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Roboto Slab">
    <w:altName w:val="Arial"/>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1318493"/>
      <w:docPartObj>
        <w:docPartGallery w:val="Page Numbers (Bottom of Page)"/>
        <w:docPartUnique/>
      </w:docPartObj>
    </w:sdtPr>
    <w:sdtEndPr>
      <w:rPr>
        <w:rStyle w:val="PageNumber"/>
      </w:rPr>
    </w:sdtEndPr>
    <w:sdtContent>
      <w:p w14:paraId="34B2B9E4" w14:textId="4C70ECAF" w:rsidR="00316664" w:rsidRDefault="00316664" w:rsidP="009A71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E9CE48" w14:textId="77777777" w:rsidR="00316664" w:rsidRDefault="00316664" w:rsidP="003166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0C22A" w14:textId="4712968A" w:rsidR="00316664" w:rsidRPr="006F2E15" w:rsidRDefault="00316664" w:rsidP="00E62E0B">
    <w:pPr>
      <w:ind w:right="360"/>
      <w:jc w:val="center"/>
      <w:rPr>
        <w:rFonts w:ascii="Arial" w:eastAsia="Times New Roman" w:hAnsi="Arial" w:cs="Arial"/>
        <w:i/>
        <w:sz w:val="20"/>
        <w:szCs w:val="20"/>
      </w:rPr>
    </w:pPr>
    <w:r w:rsidRPr="006F2E15">
      <w:rPr>
        <w:rFonts w:ascii="Arial" w:hAnsi="Arial" w:cs="Arial"/>
        <w:i/>
        <w:sz w:val="20"/>
        <w:szCs w:val="20"/>
      </w:rPr>
      <w:t xml:space="preserve">More lesson planning resources available at </w:t>
    </w:r>
    <w:hyperlink r:id="rId1" w:history="1">
      <w:r w:rsidRPr="006F2E15">
        <w:rPr>
          <w:rFonts w:ascii="Arial" w:eastAsia="Times New Roman" w:hAnsi="Arial" w:cs="Arial"/>
          <w:i/>
          <w:color w:val="0000FF"/>
          <w:sz w:val="20"/>
          <w:szCs w:val="20"/>
          <w:u w:val="single"/>
        </w:rPr>
        <w:t>http://nvsd44curriculumhub.ca/</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4252C" w14:textId="7E53EF3F" w:rsidR="00316664" w:rsidRPr="006F2E15" w:rsidRDefault="00E62E0B" w:rsidP="00E62E0B">
    <w:pPr>
      <w:ind w:right="360"/>
      <w:jc w:val="center"/>
      <w:rPr>
        <w:i/>
      </w:rPr>
    </w:pPr>
    <w:r w:rsidRPr="006F2E15">
      <w:rPr>
        <w:rFonts w:ascii="Arial" w:hAnsi="Arial" w:cs="Arial"/>
        <w:i/>
        <w:sz w:val="20"/>
        <w:szCs w:val="20"/>
      </w:rPr>
      <w:t xml:space="preserve">More lesson planning resources available at </w:t>
    </w:r>
    <w:hyperlink r:id="rId1" w:history="1">
      <w:r w:rsidRPr="006F2E15">
        <w:rPr>
          <w:rFonts w:ascii="Arial" w:eastAsia="Times New Roman" w:hAnsi="Arial" w:cs="Arial"/>
          <w:i/>
          <w:color w:val="0000FF"/>
          <w:sz w:val="20"/>
          <w:szCs w:val="20"/>
          <w:u w:val="single"/>
        </w:rPr>
        <w:t>http://nvsd44curriculumhub.ca/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BD4F1" w14:textId="77777777" w:rsidR="00F96368" w:rsidRDefault="00F96368" w:rsidP="00423514">
      <w:r>
        <w:separator/>
      </w:r>
    </w:p>
  </w:footnote>
  <w:footnote w:type="continuationSeparator" w:id="0">
    <w:p w14:paraId="325633F3" w14:textId="77777777" w:rsidR="00F96368" w:rsidRDefault="00F96368" w:rsidP="00423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0CCF1" w14:textId="3FD1FD4A" w:rsidR="000E33DB" w:rsidRPr="00423514" w:rsidRDefault="007050D1" w:rsidP="000E33DB">
    <w:pPr>
      <w:rPr>
        <w:rFonts w:ascii="Roboto Slab" w:hAnsi="Roboto Slab"/>
        <w:sz w:val="36"/>
        <w:szCs w:val="36"/>
      </w:rPr>
    </w:pPr>
    <w:r>
      <w:rPr>
        <w:rFonts w:ascii="Roboto Slab" w:hAnsi="Roboto Slab"/>
        <w:noProof/>
        <w:sz w:val="36"/>
        <w:szCs w:val="36"/>
        <w:lang w:val="en-US"/>
      </w:rPr>
      <w:drawing>
        <wp:anchor distT="0" distB="0" distL="114300" distR="114300" simplePos="0" relativeHeight="251661312" behindDoc="0" locked="0" layoutInCell="1" allowOverlap="1" wp14:anchorId="2BD532FE" wp14:editId="1EC9CF5B">
          <wp:simplePos x="0" y="0"/>
          <wp:positionH relativeFrom="column">
            <wp:posOffset>7053029</wp:posOffset>
          </wp:positionH>
          <wp:positionV relativeFrom="paragraph">
            <wp:posOffset>-240665</wp:posOffset>
          </wp:positionV>
          <wp:extent cx="1270000" cy="66163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VSD44-logo-smll.jpg"/>
                  <pic:cNvPicPr/>
                </pic:nvPicPr>
                <pic:blipFill>
                  <a:blip r:embed="rId1">
                    <a:extLst>
                      <a:ext uri="{28A0092B-C50C-407E-A947-70E740481C1C}">
                        <a14:useLocalDpi xmlns:a14="http://schemas.microsoft.com/office/drawing/2010/main" val="0"/>
                      </a:ext>
                    </a:extLst>
                  </a:blip>
                  <a:stretch>
                    <a:fillRect/>
                  </a:stretch>
                </pic:blipFill>
                <pic:spPr>
                  <a:xfrm>
                    <a:off x="0" y="0"/>
                    <a:ext cx="1270000" cy="661630"/>
                  </a:xfrm>
                  <a:prstGeom prst="rect">
                    <a:avLst/>
                  </a:prstGeom>
                </pic:spPr>
              </pic:pic>
            </a:graphicData>
          </a:graphic>
          <wp14:sizeRelH relativeFrom="page">
            <wp14:pctWidth>0</wp14:pctWidth>
          </wp14:sizeRelH>
          <wp14:sizeRelV relativeFrom="page">
            <wp14:pctHeight>0</wp14:pctHeight>
          </wp14:sizeRelV>
        </wp:anchor>
      </w:drawing>
    </w:r>
    <w:r w:rsidR="00316664">
      <w:rPr>
        <w:rFonts w:ascii="Roboto Slab" w:hAnsi="Roboto Slab"/>
        <w:noProof/>
        <w:sz w:val="36"/>
        <w:szCs w:val="36"/>
        <w:lang w:val="en-US"/>
      </w:rPr>
      <w:drawing>
        <wp:anchor distT="0" distB="0" distL="114300" distR="114300" simplePos="0" relativeHeight="251659264" behindDoc="0" locked="0" layoutInCell="1" allowOverlap="1" wp14:anchorId="7A24613D" wp14:editId="148C3848">
          <wp:simplePos x="0" y="0"/>
          <wp:positionH relativeFrom="column">
            <wp:posOffset>7399443</wp:posOffset>
          </wp:positionH>
          <wp:positionV relativeFrom="paragraph">
            <wp:posOffset>-147320</wp:posOffset>
          </wp:positionV>
          <wp:extent cx="872067" cy="565732"/>
          <wp:effectExtent l="0" t="0" r="444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DSD44_Logo_A.jpg"/>
                  <pic:cNvPicPr/>
                </pic:nvPicPr>
                <pic:blipFill>
                  <a:blip r:embed="rId2">
                    <a:extLst>
                      <a:ext uri="{28A0092B-C50C-407E-A947-70E740481C1C}">
                        <a14:useLocalDpi xmlns:a14="http://schemas.microsoft.com/office/drawing/2010/main" val="0"/>
                      </a:ext>
                    </a:extLst>
                  </a:blip>
                  <a:stretch>
                    <a:fillRect/>
                  </a:stretch>
                </pic:blipFill>
                <pic:spPr>
                  <a:xfrm>
                    <a:off x="0" y="0"/>
                    <a:ext cx="872067" cy="565732"/>
                  </a:xfrm>
                  <a:prstGeom prst="rect">
                    <a:avLst/>
                  </a:prstGeom>
                </pic:spPr>
              </pic:pic>
            </a:graphicData>
          </a:graphic>
          <wp14:sizeRelH relativeFrom="page">
            <wp14:pctWidth>0</wp14:pctWidth>
          </wp14:sizeRelH>
          <wp14:sizeRelV relativeFrom="page">
            <wp14:pctHeight>0</wp14:pctHeight>
          </wp14:sizeRelV>
        </wp:anchor>
      </w:drawing>
    </w:r>
    <w:r w:rsidR="00D16B35">
      <w:rPr>
        <w:rFonts w:ascii="Roboto Slab" w:hAnsi="Roboto Slab"/>
        <w:sz w:val="36"/>
        <w:szCs w:val="36"/>
      </w:rPr>
      <w:t>Unit Overview</w:t>
    </w:r>
    <w:r w:rsidR="00316664">
      <w:rPr>
        <w:rFonts w:ascii="Roboto Slab" w:hAnsi="Roboto Slab"/>
        <w:sz w:val="36"/>
        <w:szCs w:val="36"/>
      </w:rPr>
      <w:tab/>
    </w:r>
    <w:r w:rsidR="00316664">
      <w:rPr>
        <w:rFonts w:ascii="Roboto Slab" w:hAnsi="Roboto Slab"/>
        <w:sz w:val="36"/>
        <w:szCs w:val="36"/>
      </w:rPr>
      <w:tab/>
    </w:r>
    <w:r w:rsidR="00316664">
      <w:rPr>
        <w:rFonts w:ascii="Roboto Slab" w:hAnsi="Roboto Slab"/>
        <w:sz w:val="36"/>
        <w:szCs w:val="36"/>
      </w:rPr>
      <w:tab/>
    </w:r>
  </w:p>
  <w:p w14:paraId="06E7C078" w14:textId="16E684C9" w:rsidR="00423514" w:rsidRPr="000E33DB" w:rsidRDefault="00423514" w:rsidP="000E33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BF6F7" w14:textId="44481F55" w:rsidR="000E33DB" w:rsidRPr="00423514" w:rsidRDefault="00316664" w:rsidP="000E33DB">
    <w:pPr>
      <w:rPr>
        <w:rFonts w:ascii="Roboto Slab" w:hAnsi="Roboto Slab"/>
        <w:sz w:val="36"/>
        <w:szCs w:val="36"/>
      </w:rPr>
    </w:pPr>
    <w:r>
      <w:rPr>
        <w:rFonts w:ascii="Roboto Slab" w:hAnsi="Roboto Slab"/>
        <w:noProof/>
        <w:sz w:val="36"/>
        <w:szCs w:val="36"/>
        <w:lang w:val="en-US"/>
      </w:rPr>
      <w:drawing>
        <wp:anchor distT="0" distB="0" distL="114300" distR="114300" simplePos="0" relativeHeight="251658240" behindDoc="0" locked="0" layoutInCell="1" allowOverlap="1" wp14:anchorId="11880281" wp14:editId="094439D3">
          <wp:simplePos x="0" y="0"/>
          <wp:positionH relativeFrom="column">
            <wp:posOffset>6972300</wp:posOffset>
          </wp:positionH>
          <wp:positionV relativeFrom="paragraph">
            <wp:posOffset>-219287</wp:posOffset>
          </wp:positionV>
          <wp:extent cx="1270000" cy="6616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VSD44-logo-smll.jpg"/>
                  <pic:cNvPicPr/>
                </pic:nvPicPr>
                <pic:blipFill>
                  <a:blip r:embed="rId1">
                    <a:extLst>
                      <a:ext uri="{28A0092B-C50C-407E-A947-70E740481C1C}">
                        <a14:useLocalDpi xmlns:a14="http://schemas.microsoft.com/office/drawing/2010/main" val="0"/>
                      </a:ext>
                    </a:extLst>
                  </a:blip>
                  <a:stretch>
                    <a:fillRect/>
                  </a:stretch>
                </pic:blipFill>
                <pic:spPr>
                  <a:xfrm>
                    <a:off x="0" y="0"/>
                    <a:ext cx="1270000" cy="661630"/>
                  </a:xfrm>
                  <a:prstGeom prst="rect">
                    <a:avLst/>
                  </a:prstGeom>
                </pic:spPr>
              </pic:pic>
            </a:graphicData>
          </a:graphic>
          <wp14:sizeRelH relativeFrom="page">
            <wp14:pctWidth>0</wp14:pctWidth>
          </wp14:sizeRelH>
          <wp14:sizeRelV relativeFrom="page">
            <wp14:pctHeight>0</wp14:pctHeight>
          </wp14:sizeRelV>
        </wp:anchor>
      </w:drawing>
    </w:r>
    <w:r w:rsidR="000E33DB" w:rsidRPr="00423514">
      <w:rPr>
        <w:rFonts w:ascii="Roboto Slab" w:hAnsi="Roboto Slab"/>
        <w:sz w:val="36"/>
        <w:szCs w:val="36"/>
      </w:rPr>
      <w:t>Overview Unit Plan</w:t>
    </w:r>
    <w:r w:rsidR="007B33E8">
      <w:rPr>
        <w:rFonts w:ascii="Roboto Slab" w:hAnsi="Roboto Slab"/>
        <w:sz w:val="36"/>
        <w:szCs w:val="36"/>
      </w:rPr>
      <w:t xml:space="preserve">      </w:t>
    </w:r>
    <w:r w:rsidR="007B33E8">
      <w:rPr>
        <w:rFonts w:ascii="Roboto Slab" w:hAnsi="Roboto Slab"/>
        <w:sz w:val="36"/>
        <w:szCs w:val="36"/>
      </w:rPr>
      <w:tab/>
    </w:r>
    <w:r w:rsidR="007B33E8">
      <w:rPr>
        <w:rFonts w:ascii="Roboto Slab" w:hAnsi="Roboto Slab"/>
        <w:sz w:val="36"/>
        <w:szCs w:val="36"/>
      </w:rPr>
      <w:tab/>
    </w:r>
    <w:r w:rsidR="007B33E8">
      <w:rPr>
        <w:rFonts w:ascii="Roboto Slab" w:hAnsi="Roboto Slab"/>
        <w:sz w:val="36"/>
        <w:szCs w:val="36"/>
      </w:rPr>
      <w:tab/>
    </w:r>
    <w:r w:rsidR="007B33E8">
      <w:rPr>
        <w:rFonts w:ascii="Roboto Slab" w:hAnsi="Roboto Slab"/>
        <w:sz w:val="36"/>
        <w:szCs w:val="36"/>
      </w:rPr>
      <w:tab/>
    </w:r>
    <w:r w:rsidR="007B33E8">
      <w:rPr>
        <w:rFonts w:ascii="Roboto Slab" w:hAnsi="Roboto Slab"/>
        <w:sz w:val="36"/>
        <w:szCs w:val="36"/>
      </w:rPr>
      <w:tab/>
    </w:r>
    <w:r w:rsidR="007B33E8">
      <w:rPr>
        <w:rFonts w:ascii="Roboto Slab" w:hAnsi="Roboto Slab"/>
        <w:sz w:val="36"/>
        <w:szCs w:val="36"/>
      </w:rPr>
      <w:tab/>
    </w:r>
    <w:r w:rsidR="007B33E8">
      <w:rPr>
        <w:rFonts w:ascii="Roboto Slab" w:hAnsi="Roboto Slab"/>
        <w:sz w:val="36"/>
        <w:szCs w:val="36"/>
      </w:rPr>
      <w:tab/>
    </w:r>
  </w:p>
  <w:p w14:paraId="4582FD03" w14:textId="77777777" w:rsidR="000E33DB" w:rsidRDefault="000E33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35DFA"/>
    <w:multiLevelType w:val="hybridMultilevel"/>
    <w:tmpl w:val="1D14ED2E"/>
    <w:lvl w:ilvl="0" w:tplc="00011009">
      <w:start w:val="1"/>
      <w:numFmt w:val="bullet"/>
      <w:lvlText w:val=""/>
      <w:lvlJc w:val="left"/>
      <w:pPr>
        <w:tabs>
          <w:tab w:val="num" w:pos="600"/>
        </w:tabs>
        <w:ind w:left="600" w:hanging="2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D5449"/>
    <w:multiLevelType w:val="hybridMultilevel"/>
    <w:tmpl w:val="6980D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40B9A"/>
    <w:multiLevelType w:val="hybridMultilevel"/>
    <w:tmpl w:val="6394BE9A"/>
    <w:lvl w:ilvl="0" w:tplc="00011009">
      <w:start w:val="1"/>
      <w:numFmt w:val="bullet"/>
      <w:lvlText w:val=""/>
      <w:lvlJc w:val="left"/>
      <w:pPr>
        <w:tabs>
          <w:tab w:val="num" w:pos="600"/>
        </w:tabs>
        <w:ind w:left="600" w:hanging="2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C61220"/>
    <w:multiLevelType w:val="hybridMultilevel"/>
    <w:tmpl w:val="1E8C2A2E"/>
    <w:lvl w:ilvl="0" w:tplc="00011009">
      <w:start w:val="1"/>
      <w:numFmt w:val="bullet"/>
      <w:lvlText w:val=""/>
      <w:lvlJc w:val="left"/>
      <w:pPr>
        <w:tabs>
          <w:tab w:val="num" w:pos="523"/>
        </w:tabs>
        <w:ind w:left="523" w:hanging="2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312BCB"/>
    <w:multiLevelType w:val="hybridMultilevel"/>
    <w:tmpl w:val="90081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9586752"/>
    <w:multiLevelType w:val="hybridMultilevel"/>
    <w:tmpl w:val="A5320232"/>
    <w:lvl w:ilvl="0" w:tplc="0960032A">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6" w15:restartNumberingAfterBreak="0">
    <w:nsid w:val="58864DA4"/>
    <w:multiLevelType w:val="multilevel"/>
    <w:tmpl w:val="AEB04492"/>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Calibri" w:eastAsiaTheme="minorHAnsi" w:hAnsi="Calibri" w:cs="ArialMT"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7E91C58"/>
    <w:multiLevelType w:val="multilevel"/>
    <w:tmpl w:val="AEB04492"/>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Calibri" w:eastAsiaTheme="minorHAnsi" w:hAnsi="Calibri" w:cs="ArialMT"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9721268"/>
    <w:multiLevelType w:val="multilevel"/>
    <w:tmpl w:val="E4C2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3E04E9"/>
    <w:multiLevelType w:val="hybridMultilevel"/>
    <w:tmpl w:val="A5320232"/>
    <w:lvl w:ilvl="0" w:tplc="0960032A">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0" w15:restartNumberingAfterBreak="0">
    <w:nsid w:val="78FC22F2"/>
    <w:multiLevelType w:val="hybridMultilevel"/>
    <w:tmpl w:val="9F1C5B14"/>
    <w:lvl w:ilvl="0" w:tplc="00011009">
      <w:start w:val="1"/>
      <w:numFmt w:val="bullet"/>
      <w:lvlText w:val=""/>
      <w:lvlJc w:val="left"/>
      <w:pPr>
        <w:tabs>
          <w:tab w:val="num" w:pos="665"/>
        </w:tabs>
        <w:ind w:left="665" w:hanging="240"/>
      </w:pPr>
      <w:rPr>
        <w:rFonts w:ascii="Symbol" w:hAnsi="Symbol" w:hint="default"/>
      </w:rPr>
    </w:lvl>
    <w:lvl w:ilvl="1" w:tplc="00031009">
      <w:start w:val="1"/>
      <w:numFmt w:val="bullet"/>
      <w:lvlText w:val="o"/>
      <w:lvlJc w:val="left"/>
      <w:pPr>
        <w:ind w:left="1440" w:hanging="360"/>
      </w:pPr>
      <w:rPr>
        <w:rFonts w:ascii="Courier New" w:hAnsi="Courier New" w:cs="Wingdings" w:hint="default"/>
      </w:rPr>
    </w:lvl>
    <w:lvl w:ilvl="2" w:tplc="00051009" w:tentative="1">
      <w:start w:val="1"/>
      <w:numFmt w:val="bullet"/>
      <w:lvlText w:val=""/>
      <w:lvlJc w:val="left"/>
      <w:pPr>
        <w:ind w:left="2160" w:hanging="360"/>
      </w:pPr>
      <w:rPr>
        <w:rFonts w:ascii="Wingdings" w:hAnsi="Wingdings" w:hint="default"/>
      </w:rPr>
    </w:lvl>
    <w:lvl w:ilvl="3" w:tplc="00011009" w:tentative="1">
      <w:start w:val="1"/>
      <w:numFmt w:val="bullet"/>
      <w:lvlText w:val=""/>
      <w:lvlJc w:val="left"/>
      <w:pPr>
        <w:ind w:left="2880" w:hanging="360"/>
      </w:pPr>
      <w:rPr>
        <w:rFonts w:ascii="Symbol" w:hAnsi="Symbol" w:hint="default"/>
      </w:rPr>
    </w:lvl>
    <w:lvl w:ilvl="4" w:tplc="00031009" w:tentative="1">
      <w:start w:val="1"/>
      <w:numFmt w:val="bullet"/>
      <w:lvlText w:val="o"/>
      <w:lvlJc w:val="left"/>
      <w:pPr>
        <w:ind w:left="3600" w:hanging="360"/>
      </w:pPr>
      <w:rPr>
        <w:rFonts w:ascii="Courier New" w:hAnsi="Courier New" w:cs="Wingdings" w:hint="default"/>
      </w:rPr>
    </w:lvl>
    <w:lvl w:ilvl="5" w:tplc="00051009" w:tentative="1">
      <w:start w:val="1"/>
      <w:numFmt w:val="bullet"/>
      <w:lvlText w:val=""/>
      <w:lvlJc w:val="left"/>
      <w:pPr>
        <w:ind w:left="4320" w:hanging="360"/>
      </w:pPr>
      <w:rPr>
        <w:rFonts w:ascii="Wingdings" w:hAnsi="Wingdings" w:hint="default"/>
      </w:rPr>
    </w:lvl>
    <w:lvl w:ilvl="6" w:tplc="00011009" w:tentative="1">
      <w:start w:val="1"/>
      <w:numFmt w:val="bullet"/>
      <w:lvlText w:val=""/>
      <w:lvlJc w:val="left"/>
      <w:pPr>
        <w:ind w:left="5040" w:hanging="360"/>
      </w:pPr>
      <w:rPr>
        <w:rFonts w:ascii="Symbol" w:hAnsi="Symbol" w:hint="default"/>
      </w:rPr>
    </w:lvl>
    <w:lvl w:ilvl="7" w:tplc="00031009" w:tentative="1">
      <w:start w:val="1"/>
      <w:numFmt w:val="bullet"/>
      <w:lvlText w:val="o"/>
      <w:lvlJc w:val="left"/>
      <w:pPr>
        <w:ind w:left="5760" w:hanging="360"/>
      </w:pPr>
      <w:rPr>
        <w:rFonts w:ascii="Courier New" w:hAnsi="Courier New" w:cs="Wingdings" w:hint="default"/>
      </w:rPr>
    </w:lvl>
    <w:lvl w:ilvl="8" w:tplc="00051009"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10"/>
  </w:num>
  <w:num w:numId="5">
    <w:abstractNumId w:val="3"/>
  </w:num>
  <w:num w:numId="6">
    <w:abstractNumId w:val="0"/>
  </w:num>
  <w:num w:numId="7">
    <w:abstractNumId w:val="1"/>
  </w:num>
  <w:num w:numId="8">
    <w:abstractNumId w:val="4"/>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514"/>
    <w:rsid w:val="0009702B"/>
    <w:rsid w:val="000E33DB"/>
    <w:rsid w:val="00141CCC"/>
    <w:rsid w:val="001C5909"/>
    <w:rsid w:val="001D33F4"/>
    <w:rsid w:val="001E1CF4"/>
    <w:rsid w:val="00210F4D"/>
    <w:rsid w:val="00242082"/>
    <w:rsid w:val="0026360A"/>
    <w:rsid w:val="00266870"/>
    <w:rsid w:val="0029592C"/>
    <w:rsid w:val="002A1EBB"/>
    <w:rsid w:val="002F1738"/>
    <w:rsid w:val="00316664"/>
    <w:rsid w:val="00342B0B"/>
    <w:rsid w:val="00397E41"/>
    <w:rsid w:val="003B4C7D"/>
    <w:rsid w:val="00423514"/>
    <w:rsid w:val="00557C2F"/>
    <w:rsid w:val="005901DC"/>
    <w:rsid w:val="005979E0"/>
    <w:rsid w:val="005E05E5"/>
    <w:rsid w:val="005F7C59"/>
    <w:rsid w:val="006804BF"/>
    <w:rsid w:val="006A4938"/>
    <w:rsid w:val="006F2E15"/>
    <w:rsid w:val="006F3E38"/>
    <w:rsid w:val="007050D1"/>
    <w:rsid w:val="007B33E8"/>
    <w:rsid w:val="007C6A30"/>
    <w:rsid w:val="007E4AA6"/>
    <w:rsid w:val="00882F3B"/>
    <w:rsid w:val="008B320B"/>
    <w:rsid w:val="008E3453"/>
    <w:rsid w:val="00931C54"/>
    <w:rsid w:val="009449F6"/>
    <w:rsid w:val="0095137D"/>
    <w:rsid w:val="00972882"/>
    <w:rsid w:val="009772F1"/>
    <w:rsid w:val="00A246AE"/>
    <w:rsid w:val="00A43DF6"/>
    <w:rsid w:val="00A61C5B"/>
    <w:rsid w:val="00AB2C34"/>
    <w:rsid w:val="00AF1293"/>
    <w:rsid w:val="00B00E36"/>
    <w:rsid w:val="00B1038C"/>
    <w:rsid w:val="00B336C3"/>
    <w:rsid w:val="00C224EF"/>
    <w:rsid w:val="00C720D7"/>
    <w:rsid w:val="00CE4402"/>
    <w:rsid w:val="00D025E8"/>
    <w:rsid w:val="00D11E10"/>
    <w:rsid w:val="00D16B35"/>
    <w:rsid w:val="00D45032"/>
    <w:rsid w:val="00D63D72"/>
    <w:rsid w:val="00D71F38"/>
    <w:rsid w:val="00D72A7D"/>
    <w:rsid w:val="00DB6E1E"/>
    <w:rsid w:val="00E62E0B"/>
    <w:rsid w:val="00E6444E"/>
    <w:rsid w:val="00E6659F"/>
    <w:rsid w:val="00EF6DE0"/>
    <w:rsid w:val="00F03D42"/>
    <w:rsid w:val="00F62B21"/>
    <w:rsid w:val="00F96368"/>
    <w:rsid w:val="00FD7F8B"/>
    <w:rsid w:val="00FE368F"/>
    <w:rsid w:val="00FF4C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1F147"/>
  <w15:chartTrackingRefBased/>
  <w15:docId w15:val="{3E0D10D3-6480-AC42-B09E-899E39D8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514"/>
    <w:pPr>
      <w:tabs>
        <w:tab w:val="center" w:pos="4680"/>
        <w:tab w:val="right" w:pos="9360"/>
      </w:tabs>
    </w:pPr>
  </w:style>
  <w:style w:type="character" w:customStyle="1" w:styleId="HeaderChar">
    <w:name w:val="Header Char"/>
    <w:basedOn w:val="DefaultParagraphFont"/>
    <w:link w:val="Header"/>
    <w:uiPriority w:val="99"/>
    <w:rsid w:val="00423514"/>
  </w:style>
  <w:style w:type="paragraph" w:styleId="Footer">
    <w:name w:val="footer"/>
    <w:basedOn w:val="Normal"/>
    <w:link w:val="FooterChar"/>
    <w:uiPriority w:val="99"/>
    <w:unhideWhenUsed/>
    <w:rsid w:val="00423514"/>
    <w:pPr>
      <w:tabs>
        <w:tab w:val="center" w:pos="4680"/>
        <w:tab w:val="right" w:pos="9360"/>
      </w:tabs>
    </w:pPr>
  </w:style>
  <w:style w:type="character" w:customStyle="1" w:styleId="FooterChar">
    <w:name w:val="Footer Char"/>
    <w:basedOn w:val="DefaultParagraphFont"/>
    <w:link w:val="Footer"/>
    <w:uiPriority w:val="99"/>
    <w:rsid w:val="00423514"/>
  </w:style>
  <w:style w:type="table" w:styleId="TableGrid">
    <w:name w:val="Table Grid"/>
    <w:basedOn w:val="TableNormal"/>
    <w:uiPriority w:val="39"/>
    <w:rsid w:val="0042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666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6664"/>
    <w:rPr>
      <w:rFonts w:ascii="Times New Roman" w:hAnsi="Times New Roman" w:cs="Times New Roman"/>
      <w:sz w:val="18"/>
      <w:szCs w:val="18"/>
    </w:rPr>
  </w:style>
  <w:style w:type="character" w:styleId="PageNumber">
    <w:name w:val="page number"/>
    <w:basedOn w:val="DefaultParagraphFont"/>
    <w:uiPriority w:val="99"/>
    <w:semiHidden/>
    <w:unhideWhenUsed/>
    <w:rsid w:val="00316664"/>
  </w:style>
  <w:style w:type="character" w:styleId="Hyperlink">
    <w:name w:val="Hyperlink"/>
    <w:basedOn w:val="DefaultParagraphFont"/>
    <w:uiPriority w:val="99"/>
    <w:unhideWhenUsed/>
    <w:rsid w:val="00316664"/>
    <w:rPr>
      <w:color w:val="0000FF"/>
      <w:u w:val="single"/>
    </w:rPr>
  </w:style>
  <w:style w:type="paragraph" w:styleId="NormalWeb">
    <w:name w:val="Normal (Web)"/>
    <w:basedOn w:val="Normal"/>
    <w:uiPriority w:val="99"/>
    <w:unhideWhenUsed/>
    <w:rsid w:val="00A246AE"/>
    <w:pPr>
      <w:spacing w:before="100" w:beforeAutospacing="1" w:after="100" w:afterAutospacing="1"/>
    </w:pPr>
    <w:rPr>
      <w:rFonts w:ascii="Times New Roman" w:hAnsi="Times New Roman" w:cs="Times New Roman"/>
      <w:lang w:val="en-US"/>
    </w:rPr>
  </w:style>
  <w:style w:type="character" w:customStyle="1" w:styleId="CharAttribute6">
    <w:name w:val="CharAttribute6"/>
    <w:rsid w:val="00A246AE"/>
    <w:rPr>
      <w:rFonts w:ascii="Calibri" w:eastAsia="Times New Roman"/>
      <w:sz w:val="18"/>
    </w:rPr>
  </w:style>
  <w:style w:type="paragraph" w:styleId="ListParagraph">
    <w:name w:val="List Paragraph"/>
    <w:basedOn w:val="Normal"/>
    <w:qFormat/>
    <w:rsid w:val="00A246AE"/>
    <w:pPr>
      <w:tabs>
        <w:tab w:val="left" w:pos="480"/>
      </w:tabs>
      <w:spacing w:after="60"/>
      <w:contextualSpacing/>
    </w:pPr>
    <w:rPr>
      <w:rFonts w:ascii="Arial" w:eastAsia="Times New Roman" w:hAnsi="Arial" w:cs="Arial"/>
      <w:sz w:val="20"/>
      <w:lang w:eastAsia="en-CA"/>
    </w:rPr>
  </w:style>
  <w:style w:type="character" w:styleId="UnresolvedMention">
    <w:name w:val="Unresolved Mention"/>
    <w:basedOn w:val="DefaultParagraphFont"/>
    <w:uiPriority w:val="99"/>
    <w:rsid w:val="00D025E8"/>
    <w:rPr>
      <w:color w:val="605E5C"/>
      <w:shd w:val="clear" w:color="auto" w:fill="E1DFDD"/>
    </w:rPr>
  </w:style>
  <w:style w:type="character" w:styleId="FollowedHyperlink">
    <w:name w:val="FollowedHyperlink"/>
    <w:basedOn w:val="DefaultParagraphFont"/>
    <w:uiPriority w:val="99"/>
    <w:semiHidden/>
    <w:unhideWhenUsed/>
    <w:rsid w:val="00D025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0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ic.ca/research/centres/cisur/publications/helping-schools/iminds/index.php"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teachingsexualhealth.ca/teachers/sexual-health-educatio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huffingtonpost.ca/entry/5-apps-every-parent-needs-to-know-about-according-to-experts_us_5a95972de4b036ab0142f50d"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nvsd44curriculumhub.ca/"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nvsd44curriculumhub.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1425</Words>
  <Characters>8128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Stranaghan</dc:creator>
  <cp:keywords/>
  <dc:description/>
  <cp:lastModifiedBy>Crystal Stranaghan</cp:lastModifiedBy>
  <cp:revision>2</cp:revision>
  <dcterms:created xsi:type="dcterms:W3CDTF">2019-05-08T16:44:00Z</dcterms:created>
  <dcterms:modified xsi:type="dcterms:W3CDTF">2019-05-08T16:44:00Z</dcterms:modified>
</cp:coreProperties>
</file>