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9" w:type="dxa"/>
        <w:tblInd w:w="-714" w:type="dxa"/>
        <w:tblLook w:val="04A0" w:firstRow="1" w:lastRow="0" w:firstColumn="1" w:lastColumn="0" w:noHBand="0" w:noVBand="1"/>
      </w:tblPr>
      <w:tblGrid>
        <w:gridCol w:w="3614"/>
        <w:gridCol w:w="1205"/>
        <w:gridCol w:w="2410"/>
        <w:gridCol w:w="2410"/>
        <w:gridCol w:w="4820"/>
      </w:tblGrid>
      <w:tr w:rsidR="00763F72" w14:paraId="438C8FA6" w14:textId="77777777" w:rsidTr="00763F72">
        <w:tc>
          <w:tcPr>
            <w:tcW w:w="14459" w:type="dxa"/>
            <w:gridSpan w:val="5"/>
            <w:shd w:val="clear" w:color="auto" w:fill="BDD6EE" w:themeFill="accent5" w:themeFillTint="66"/>
          </w:tcPr>
          <w:p w14:paraId="0D45A30B" w14:textId="77777777" w:rsidR="00763F72" w:rsidRPr="00763F72" w:rsidRDefault="00763F72" w:rsidP="00763F72">
            <w:pPr>
              <w:jc w:val="center"/>
              <w:rPr>
                <w:sz w:val="32"/>
                <w:szCs w:val="32"/>
              </w:rPr>
            </w:pPr>
            <w:r w:rsidRPr="00763F72">
              <w:rPr>
                <w:rFonts w:ascii="Calibri" w:hAnsi="Calibri"/>
                <w:b/>
                <w:bCs/>
                <w:i/>
                <w:sz w:val="32"/>
                <w:szCs w:val="32"/>
              </w:rPr>
              <w:t>What I want students to know, do and understand?</w:t>
            </w:r>
          </w:p>
        </w:tc>
      </w:tr>
      <w:tr w:rsidR="00913DA8" w14:paraId="3E07DE8F" w14:textId="77777777" w:rsidTr="0029657C">
        <w:tc>
          <w:tcPr>
            <w:tcW w:w="3614" w:type="dxa"/>
          </w:tcPr>
          <w:p w14:paraId="234EA06D" w14:textId="6E2BAACF" w:rsidR="00913DA8" w:rsidRDefault="00913DA8" w:rsidP="00763F72">
            <w:pPr>
              <w:jc w:val="center"/>
              <w:rPr>
                <w:b/>
              </w:rPr>
            </w:pPr>
            <w:r>
              <w:rPr>
                <w:b/>
              </w:rPr>
              <w:t>Concept(s)</w:t>
            </w:r>
          </w:p>
        </w:tc>
        <w:tc>
          <w:tcPr>
            <w:tcW w:w="10845" w:type="dxa"/>
            <w:gridSpan w:val="4"/>
          </w:tcPr>
          <w:p w14:paraId="0D778A78" w14:textId="7B6C2AE8" w:rsidR="00913DA8" w:rsidRDefault="003A751F" w:rsidP="00763F72">
            <w:pPr>
              <w:jc w:val="center"/>
              <w:rPr>
                <w:b/>
              </w:rPr>
            </w:pPr>
            <w:r w:rsidRPr="00F0762E">
              <w:rPr>
                <w:rFonts w:ascii="Calibri" w:hAnsi="Calibri"/>
              </w:rPr>
              <w:t>Representation, system</w:t>
            </w:r>
          </w:p>
        </w:tc>
      </w:tr>
      <w:tr w:rsidR="00913DA8" w14:paraId="72E22959" w14:textId="77777777" w:rsidTr="00913DA8">
        <w:tc>
          <w:tcPr>
            <w:tcW w:w="4819" w:type="dxa"/>
            <w:gridSpan w:val="2"/>
          </w:tcPr>
          <w:p w14:paraId="101BC415" w14:textId="77777777" w:rsidR="00913DA8" w:rsidRPr="00763F72" w:rsidRDefault="00913DA8" w:rsidP="00763F72">
            <w:pPr>
              <w:jc w:val="center"/>
              <w:rPr>
                <w:b/>
              </w:rPr>
            </w:pPr>
            <w:r>
              <w:rPr>
                <w:b/>
              </w:rPr>
              <w:t>Big Idea</w:t>
            </w:r>
          </w:p>
        </w:tc>
        <w:tc>
          <w:tcPr>
            <w:tcW w:w="4820" w:type="dxa"/>
            <w:gridSpan w:val="2"/>
          </w:tcPr>
          <w:p w14:paraId="143E23BD" w14:textId="77777777" w:rsidR="00913DA8" w:rsidRPr="00763F72" w:rsidRDefault="00913DA8" w:rsidP="00763F72">
            <w:pPr>
              <w:jc w:val="center"/>
              <w:rPr>
                <w:b/>
              </w:rPr>
            </w:pPr>
            <w:r>
              <w:rPr>
                <w:b/>
              </w:rPr>
              <w:t>Curricular Competencies</w:t>
            </w:r>
          </w:p>
        </w:tc>
        <w:tc>
          <w:tcPr>
            <w:tcW w:w="4820" w:type="dxa"/>
          </w:tcPr>
          <w:p w14:paraId="2EEDC66E" w14:textId="77777777" w:rsidR="00913DA8" w:rsidRDefault="00913DA8" w:rsidP="00763F72">
            <w:pPr>
              <w:jc w:val="center"/>
            </w:pPr>
            <w:r>
              <w:rPr>
                <w:b/>
              </w:rPr>
              <w:t>Content</w:t>
            </w:r>
          </w:p>
        </w:tc>
      </w:tr>
      <w:tr w:rsidR="00913DA8" w14:paraId="15BCE0DA" w14:textId="77777777" w:rsidTr="00913DA8">
        <w:tc>
          <w:tcPr>
            <w:tcW w:w="4819" w:type="dxa"/>
            <w:gridSpan w:val="2"/>
          </w:tcPr>
          <w:p w14:paraId="1D651E81" w14:textId="74C55771" w:rsidR="00913DA8" w:rsidRDefault="003A751F">
            <w:r w:rsidRPr="00F0762E">
              <w:rPr>
                <w:rFonts w:ascii="Calibri" w:hAnsi="Calibri"/>
              </w:rPr>
              <w:t>Data from circle graphs can be used to illustrate proportion and to compare and interpret.</w:t>
            </w:r>
          </w:p>
        </w:tc>
        <w:tc>
          <w:tcPr>
            <w:tcW w:w="4820" w:type="dxa"/>
            <w:gridSpan w:val="2"/>
          </w:tcPr>
          <w:p w14:paraId="1DFA1D08" w14:textId="77777777" w:rsidR="003A751F" w:rsidRPr="003A751F" w:rsidRDefault="003A751F" w:rsidP="003A751F">
            <w:pPr>
              <w:rPr>
                <w:rFonts w:ascii="Calibri" w:hAnsi="Calibri"/>
                <w:b/>
                <w:i/>
                <w:sz w:val="20"/>
                <w:szCs w:val="20"/>
              </w:rPr>
            </w:pPr>
            <w:r w:rsidRPr="003A751F">
              <w:rPr>
                <w:rFonts w:ascii="Calibri" w:hAnsi="Calibri"/>
                <w:b/>
                <w:i/>
                <w:sz w:val="20"/>
                <w:szCs w:val="20"/>
              </w:rPr>
              <w:t>REASONING AND ANALYZING</w:t>
            </w:r>
          </w:p>
          <w:p w14:paraId="1F386FAF" w14:textId="77777777" w:rsidR="003A751F" w:rsidRPr="003A751F" w:rsidRDefault="003A751F" w:rsidP="003A751F">
            <w:pPr>
              <w:pStyle w:val="ListParagraph"/>
              <w:numPr>
                <w:ilvl w:val="0"/>
                <w:numId w:val="1"/>
              </w:numPr>
              <w:ind w:left="142" w:hanging="142"/>
              <w:rPr>
                <w:rFonts w:ascii="Calibri" w:hAnsi="Calibri"/>
                <w:sz w:val="20"/>
                <w:szCs w:val="20"/>
              </w:rPr>
            </w:pPr>
            <w:r w:rsidRPr="003A751F">
              <w:rPr>
                <w:rFonts w:ascii="Calibri" w:hAnsi="Calibri"/>
                <w:sz w:val="20"/>
                <w:szCs w:val="20"/>
              </w:rPr>
              <w:t>Use logic and patterns to solve puzzles and play games</w:t>
            </w:r>
          </w:p>
          <w:p w14:paraId="532153C1" w14:textId="77777777" w:rsidR="003A751F" w:rsidRPr="003A751F" w:rsidRDefault="003A751F" w:rsidP="003A751F">
            <w:pPr>
              <w:pStyle w:val="ListParagraph"/>
              <w:numPr>
                <w:ilvl w:val="0"/>
                <w:numId w:val="1"/>
              </w:numPr>
              <w:ind w:left="142" w:hanging="142"/>
              <w:rPr>
                <w:rFonts w:ascii="Calibri" w:hAnsi="Calibri"/>
                <w:sz w:val="20"/>
                <w:szCs w:val="20"/>
              </w:rPr>
            </w:pPr>
            <w:r w:rsidRPr="003A751F">
              <w:rPr>
                <w:rFonts w:ascii="Calibri" w:hAnsi="Calibri"/>
                <w:sz w:val="20"/>
                <w:szCs w:val="20"/>
              </w:rPr>
              <w:t>Use reasoning and logic to explore, analyze, and apply mathematical ideas</w:t>
            </w:r>
          </w:p>
          <w:p w14:paraId="40970262" w14:textId="77777777" w:rsidR="003A751F" w:rsidRPr="003A751F" w:rsidRDefault="003A751F" w:rsidP="003A751F">
            <w:pPr>
              <w:pStyle w:val="ListParagraph"/>
              <w:numPr>
                <w:ilvl w:val="0"/>
                <w:numId w:val="1"/>
              </w:numPr>
              <w:ind w:left="142" w:hanging="142"/>
              <w:rPr>
                <w:rFonts w:ascii="Calibri" w:hAnsi="Calibri"/>
                <w:sz w:val="20"/>
                <w:szCs w:val="20"/>
              </w:rPr>
            </w:pPr>
            <w:r w:rsidRPr="003A751F">
              <w:rPr>
                <w:rFonts w:ascii="Calibri" w:hAnsi="Calibri"/>
                <w:sz w:val="20"/>
                <w:szCs w:val="20"/>
              </w:rPr>
              <w:t>Use tools/technology to explore and create patterns and relationships, and test conjectures</w:t>
            </w:r>
          </w:p>
          <w:p w14:paraId="7C433952" w14:textId="77777777" w:rsidR="003A751F" w:rsidRPr="003A751F" w:rsidRDefault="003A751F" w:rsidP="003A751F">
            <w:pPr>
              <w:pStyle w:val="ListParagraph"/>
              <w:numPr>
                <w:ilvl w:val="0"/>
                <w:numId w:val="1"/>
              </w:numPr>
              <w:ind w:left="142" w:hanging="142"/>
              <w:rPr>
                <w:rFonts w:ascii="Calibri" w:hAnsi="Calibri"/>
                <w:sz w:val="20"/>
                <w:szCs w:val="20"/>
              </w:rPr>
            </w:pPr>
            <w:r w:rsidRPr="003A751F">
              <w:rPr>
                <w:rFonts w:ascii="Calibri" w:hAnsi="Calibri"/>
                <w:sz w:val="20"/>
                <w:szCs w:val="20"/>
              </w:rPr>
              <w:t>Model mathematics in contextualized experiences</w:t>
            </w:r>
          </w:p>
          <w:p w14:paraId="39FB092F" w14:textId="77777777" w:rsidR="003A751F" w:rsidRPr="003A751F" w:rsidRDefault="003A751F" w:rsidP="003A751F">
            <w:pPr>
              <w:rPr>
                <w:rFonts w:ascii="Calibri" w:hAnsi="Calibri"/>
                <w:b/>
                <w:i/>
                <w:sz w:val="20"/>
                <w:szCs w:val="20"/>
              </w:rPr>
            </w:pPr>
            <w:r w:rsidRPr="003A751F">
              <w:rPr>
                <w:rFonts w:ascii="Calibri" w:hAnsi="Calibri"/>
                <w:b/>
                <w:i/>
                <w:sz w:val="20"/>
                <w:szCs w:val="20"/>
              </w:rPr>
              <w:t>UNDERSTANDING AND SOLVING</w:t>
            </w:r>
          </w:p>
          <w:p w14:paraId="6E9C166E"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Apply multiple strategies to solve problems</w:t>
            </w:r>
          </w:p>
          <w:p w14:paraId="7515694D"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Visualize to explore mathematical concepts</w:t>
            </w:r>
          </w:p>
          <w:p w14:paraId="5175AC2D"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Engage in problem solving experiences that are connected to place, story, cultural practices and perspectives relevant to local First Peoples communities, the local community, and other cultures</w:t>
            </w:r>
          </w:p>
          <w:p w14:paraId="2A5B2845" w14:textId="77777777" w:rsidR="003A751F" w:rsidRPr="003A751F" w:rsidRDefault="003A751F" w:rsidP="003A751F">
            <w:pPr>
              <w:rPr>
                <w:rFonts w:ascii="Calibri" w:hAnsi="Calibri"/>
                <w:b/>
                <w:i/>
                <w:sz w:val="20"/>
                <w:szCs w:val="20"/>
              </w:rPr>
            </w:pPr>
            <w:r w:rsidRPr="003A751F">
              <w:rPr>
                <w:rFonts w:ascii="Calibri" w:hAnsi="Calibri"/>
                <w:b/>
                <w:i/>
                <w:sz w:val="20"/>
                <w:szCs w:val="20"/>
              </w:rPr>
              <w:t>COMMUNICATING AND REPRESENTING</w:t>
            </w:r>
          </w:p>
          <w:p w14:paraId="0624A474"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Use mathematical vocabulary and language to contribute to mathematical discussions</w:t>
            </w:r>
          </w:p>
          <w:p w14:paraId="46C5B142"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Explain and justify mathematical ideas and decisions</w:t>
            </w:r>
          </w:p>
          <w:p w14:paraId="292E16E1"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Communicate mathematical thinking in many ways</w:t>
            </w:r>
          </w:p>
          <w:p w14:paraId="683090C6"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Represent mathematical ideas in concrete, pictorial and symbolic forms</w:t>
            </w:r>
          </w:p>
          <w:p w14:paraId="2A2EF05F" w14:textId="77777777" w:rsidR="003A751F" w:rsidRPr="003A751F" w:rsidRDefault="003A751F" w:rsidP="003A751F">
            <w:pPr>
              <w:rPr>
                <w:rFonts w:ascii="Calibri" w:hAnsi="Calibri"/>
                <w:b/>
                <w:i/>
                <w:sz w:val="20"/>
                <w:szCs w:val="20"/>
              </w:rPr>
            </w:pPr>
            <w:r w:rsidRPr="003A751F">
              <w:rPr>
                <w:rFonts w:ascii="Calibri" w:hAnsi="Calibri"/>
                <w:b/>
                <w:i/>
                <w:sz w:val="20"/>
                <w:szCs w:val="20"/>
              </w:rPr>
              <w:t>CONNECTING AND REFLECTING</w:t>
            </w:r>
          </w:p>
          <w:p w14:paraId="65C82A53"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Reflect on mathematical thinking</w:t>
            </w:r>
          </w:p>
          <w:p w14:paraId="4B0CACBC"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Connect mathematical concepts to each other and other areas of personal interest</w:t>
            </w:r>
          </w:p>
          <w:p w14:paraId="404B886E" w14:textId="77777777" w:rsidR="003A751F" w:rsidRPr="003A751F"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Use mathematical arguments to support personal choices</w:t>
            </w:r>
          </w:p>
          <w:p w14:paraId="279578AB" w14:textId="2CBDBF86" w:rsidR="00913DA8" w:rsidRPr="00913DA8" w:rsidRDefault="003A751F" w:rsidP="003A751F">
            <w:pPr>
              <w:pStyle w:val="ListParagraph"/>
              <w:numPr>
                <w:ilvl w:val="0"/>
                <w:numId w:val="1"/>
              </w:numPr>
              <w:ind w:left="209" w:hanging="209"/>
              <w:rPr>
                <w:rFonts w:ascii="Calibri" w:hAnsi="Calibri"/>
                <w:sz w:val="20"/>
                <w:szCs w:val="20"/>
              </w:rPr>
            </w:pPr>
            <w:r w:rsidRPr="003A751F">
              <w:rPr>
                <w:rFonts w:ascii="Calibri" w:hAnsi="Calibri"/>
                <w:sz w:val="20"/>
                <w:szCs w:val="20"/>
              </w:rPr>
              <w:t>Incorporate First Peoples worldviews and perspectives</w:t>
            </w:r>
          </w:p>
        </w:tc>
        <w:tc>
          <w:tcPr>
            <w:tcW w:w="4820" w:type="dxa"/>
          </w:tcPr>
          <w:p w14:paraId="0CFE6B54" w14:textId="77777777" w:rsidR="003A751F" w:rsidRPr="003A751F" w:rsidRDefault="003A751F" w:rsidP="003A751F">
            <w:pPr>
              <w:pStyle w:val="ListParagraph"/>
              <w:numPr>
                <w:ilvl w:val="0"/>
                <w:numId w:val="2"/>
              </w:numPr>
              <w:ind w:left="142" w:hanging="142"/>
              <w:rPr>
                <w:rFonts w:ascii="Calibri" w:hAnsi="Calibri"/>
              </w:rPr>
            </w:pPr>
            <w:r w:rsidRPr="003A751F">
              <w:rPr>
                <w:rFonts w:ascii="Calibri" w:hAnsi="Calibri"/>
              </w:rPr>
              <w:t>Circle graphs</w:t>
            </w:r>
          </w:p>
          <w:p w14:paraId="17682998" w14:textId="77777777" w:rsidR="003A751F" w:rsidRPr="003A751F" w:rsidRDefault="003A751F" w:rsidP="003A751F">
            <w:pPr>
              <w:pStyle w:val="ListParagraph"/>
              <w:numPr>
                <w:ilvl w:val="0"/>
                <w:numId w:val="2"/>
              </w:numPr>
              <w:ind w:left="142" w:hanging="142"/>
              <w:rPr>
                <w:rFonts w:ascii="Calibri" w:hAnsi="Calibri"/>
              </w:rPr>
            </w:pPr>
            <w:r w:rsidRPr="003A751F">
              <w:rPr>
                <w:rFonts w:ascii="Calibri" w:hAnsi="Calibri"/>
              </w:rPr>
              <w:t>Cartesian coordinates and graphing</w:t>
            </w:r>
          </w:p>
          <w:p w14:paraId="121068EA" w14:textId="77777777" w:rsidR="003A751F" w:rsidRPr="003A751F" w:rsidRDefault="003A751F" w:rsidP="003A751F">
            <w:pPr>
              <w:pStyle w:val="ListParagraph"/>
              <w:numPr>
                <w:ilvl w:val="0"/>
                <w:numId w:val="2"/>
              </w:numPr>
              <w:ind w:left="142" w:hanging="142"/>
              <w:rPr>
                <w:rFonts w:ascii="Calibri" w:hAnsi="Calibri"/>
              </w:rPr>
            </w:pPr>
            <w:r w:rsidRPr="003A751F">
              <w:rPr>
                <w:rFonts w:ascii="Calibri" w:hAnsi="Calibri"/>
              </w:rPr>
              <w:t>Combinations of transformations</w:t>
            </w:r>
          </w:p>
          <w:p w14:paraId="3B786B65" w14:textId="1A95916E" w:rsidR="00913DA8" w:rsidRPr="00763F72" w:rsidRDefault="003A751F" w:rsidP="003A751F">
            <w:pPr>
              <w:pStyle w:val="ListParagraph"/>
              <w:numPr>
                <w:ilvl w:val="0"/>
                <w:numId w:val="2"/>
              </w:numPr>
              <w:ind w:left="209" w:hanging="209"/>
              <w:rPr>
                <w:rFonts w:ascii="Calibri" w:hAnsi="Calibri"/>
                <w:sz w:val="20"/>
                <w:szCs w:val="20"/>
              </w:rPr>
            </w:pPr>
            <w:r w:rsidRPr="003A751F">
              <w:rPr>
                <w:rFonts w:ascii="Calibri" w:hAnsi="Calibri"/>
              </w:rPr>
              <w:t>Percents</w:t>
            </w:r>
          </w:p>
        </w:tc>
      </w:tr>
      <w:tr w:rsidR="00763F72" w14:paraId="5D2FB0E4" w14:textId="77777777" w:rsidTr="00763F72">
        <w:tc>
          <w:tcPr>
            <w:tcW w:w="14459" w:type="dxa"/>
            <w:gridSpan w:val="5"/>
            <w:shd w:val="clear" w:color="auto" w:fill="BDD6EE" w:themeFill="accent5" w:themeFillTint="66"/>
          </w:tcPr>
          <w:p w14:paraId="0A0AD8E6" w14:textId="77777777" w:rsidR="00763F72" w:rsidRPr="00763F72" w:rsidRDefault="00763F72" w:rsidP="00763F72">
            <w:pPr>
              <w:jc w:val="center"/>
              <w:rPr>
                <w:sz w:val="32"/>
                <w:szCs w:val="32"/>
              </w:rPr>
            </w:pPr>
            <w:r w:rsidRPr="00763F72">
              <w:rPr>
                <w:rFonts w:ascii="Calibri" w:hAnsi="Calibri"/>
                <w:b/>
                <w:bCs/>
                <w:i/>
                <w:sz w:val="32"/>
                <w:szCs w:val="32"/>
              </w:rPr>
              <w:t>How will I know my students have it?</w:t>
            </w:r>
          </w:p>
        </w:tc>
      </w:tr>
      <w:tr w:rsidR="00763F72" w14:paraId="2772FBEE" w14:textId="77777777" w:rsidTr="00763F72">
        <w:tc>
          <w:tcPr>
            <w:tcW w:w="14459" w:type="dxa"/>
            <w:gridSpan w:val="5"/>
          </w:tcPr>
          <w:p w14:paraId="09A203A8" w14:textId="77777777" w:rsidR="00763F72" w:rsidRPr="00763F72" w:rsidRDefault="00763F72" w:rsidP="00763F72">
            <w:pPr>
              <w:jc w:val="center"/>
              <w:rPr>
                <w:b/>
              </w:rPr>
            </w:pPr>
            <w:r w:rsidRPr="00763F72">
              <w:rPr>
                <w:b/>
              </w:rPr>
              <w:t>Summative Assessment</w:t>
            </w:r>
          </w:p>
        </w:tc>
      </w:tr>
      <w:tr w:rsidR="003A751F" w14:paraId="3E33C80D" w14:textId="77777777" w:rsidTr="003A751F">
        <w:tc>
          <w:tcPr>
            <w:tcW w:w="7229" w:type="dxa"/>
            <w:gridSpan w:val="3"/>
          </w:tcPr>
          <w:p w14:paraId="22EC4A29" w14:textId="77777777" w:rsidR="003A751F" w:rsidRPr="00197A98" w:rsidRDefault="003A751F" w:rsidP="003A751F">
            <w:pPr>
              <w:rPr>
                <w:rFonts w:ascii="Calibri" w:hAnsi="Calibri"/>
                <w:b/>
                <w:i/>
              </w:rPr>
            </w:pPr>
            <w:r w:rsidRPr="00197A98">
              <w:rPr>
                <w:rFonts w:ascii="Calibri" w:hAnsi="Calibri"/>
                <w:b/>
                <w:i/>
              </w:rPr>
              <w:t>Circle Graphs</w:t>
            </w:r>
          </w:p>
          <w:p w14:paraId="4E0C437E" w14:textId="7B700B53" w:rsidR="003A751F" w:rsidRPr="00913DA8" w:rsidRDefault="003A751F">
            <w:pPr>
              <w:rPr>
                <w:rFonts w:ascii="Calibri" w:hAnsi="Calibri"/>
              </w:rPr>
            </w:pPr>
            <w:r>
              <w:rPr>
                <w:rFonts w:ascii="Calibri" w:hAnsi="Calibri"/>
              </w:rPr>
              <w:t xml:space="preserve">Connect Circle Graphs to Social and Science </w:t>
            </w:r>
          </w:p>
        </w:tc>
        <w:tc>
          <w:tcPr>
            <w:tcW w:w="7230" w:type="dxa"/>
            <w:gridSpan w:val="2"/>
          </w:tcPr>
          <w:p w14:paraId="22993761" w14:textId="77777777" w:rsidR="003A751F" w:rsidRPr="00197A98" w:rsidRDefault="003A751F" w:rsidP="003A751F">
            <w:pPr>
              <w:rPr>
                <w:rFonts w:ascii="Calibri" w:hAnsi="Calibri"/>
                <w:b/>
                <w:i/>
              </w:rPr>
            </w:pPr>
            <w:r w:rsidRPr="00197A98">
              <w:rPr>
                <w:rFonts w:ascii="Calibri" w:hAnsi="Calibri"/>
                <w:b/>
                <w:i/>
              </w:rPr>
              <w:t>Cartesian Graphing and Transformations</w:t>
            </w:r>
          </w:p>
          <w:p w14:paraId="7F175C10" w14:textId="7FAA3EAD" w:rsidR="003A751F" w:rsidRPr="00763F72" w:rsidRDefault="003A751F" w:rsidP="003A751F">
            <w:pPr>
              <w:rPr>
                <w:rFonts w:ascii="Calibri" w:hAnsi="Calibri"/>
                <w:b/>
                <w:i/>
              </w:rPr>
            </w:pPr>
          </w:p>
        </w:tc>
      </w:tr>
      <w:tr w:rsidR="003A751F" w14:paraId="449E7BFB" w14:textId="77777777" w:rsidTr="003A751F">
        <w:tc>
          <w:tcPr>
            <w:tcW w:w="7229" w:type="dxa"/>
            <w:gridSpan w:val="3"/>
          </w:tcPr>
          <w:p w14:paraId="6F99830F" w14:textId="77777777" w:rsidR="003A751F" w:rsidRDefault="003A751F" w:rsidP="003A751F">
            <w:pPr>
              <w:rPr>
                <w:rFonts w:ascii="Calibri" w:hAnsi="Calibri"/>
              </w:rPr>
            </w:pPr>
            <w:r w:rsidRPr="00F55C21">
              <w:rPr>
                <w:rFonts w:ascii="Calibri" w:hAnsi="Calibri"/>
                <w:b/>
                <w:u w:val="single"/>
              </w:rPr>
              <w:lastRenderedPageBreak/>
              <w:t>GRASPS TASK</w:t>
            </w:r>
            <w:r>
              <w:rPr>
                <w:rFonts w:ascii="Calibri" w:hAnsi="Calibri"/>
              </w:rPr>
              <w:t xml:space="preserve"> </w:t>
            </w:r>
          </w:p>
          <w:p w14:paraId="6F45B767" w14:textId="77777777" w:rsidR="003A751F" w:rsidRDefault="003A751F" w:rsidP="003A751F">
            <w:pPr>
              <w:rPr>
                <w:rFonts w:ascii="Calibri" w:hAnsi="Calibri"/>
              </w:rPr>
            </w:pPr>
            <w:r w:rsidRPr="00F55C21">
              <w:rPr>
                <w:rFonts w:ascii="Calibri" w:hAnsi="Calibri"/>
                <w:b/>
              </w:rPr>
              <w:t xml:space="preserve">Goal </w:t>
            </w:r>
            <w:r>
              <w:rPr>
                <w:rFonts w:ascii="Calibri" w:hAnsi="Calibri"/>
              </w:rPr>
              <w:t xml:space="preserve">– To create a circle graph that represents personal data </w:t>
            </w:r>
          </w:p>
          <w:p w14:paraId="6099EC6B" w14:textId="77777777" w:rsidR="003A751F" w:rsidRDefault="003A751F" w:rsidP="003A751F">
            <w:pPr>
              <w:rPr>
                <w:rFonts w:ascii="Calibri" w:hAnsi="Calibri"/>
              </w:rPr>
            </w:pPr>
            <w:r w:rsidRPr="00F55C21">
              <w:rPr>
                <w:rFonts w:ascii="Calibri" w:hAnsi="Calibri"/>
                <w:b/>
              </w:rPr>
              <w:t xml:space="preserve">Role </w:t>
            </w:r>
            <w:r>
              <w:rPr>
                <w:rFonts w:ascii="Calibri" w:hAnsi="Calibri"/>
              </w:rPr>
              <w:t>– A researcher/statistician for Statistics Canada</w:t>
            </w:r>
          </w:p>
          <w:p w14:paraId="0C0FA468" w14:textId="77777777" w:rsidR="003A751F" w:rsidRDefault="003A751F" w:rsidP="003A751F">
            <w:pPr>
              <w:rPr>
                <w:rFonts w:ascii="Calibri" w:hAnsi="Calibri"/>
              </w:rPr>
            </w:pPr>
            <w:r w:rsidRPr="00056D59">
              <w:rPr>
                <w:rFonts w:ascii="Calibri" w:hAnsi="Calibri"/>
                <w:b/>
              </w:rPr>
              <w:t>Audience</w:t>
            </w:r>
            <w:r>
              <w:rPr>
                <w:rFonts w:ascii="Calibri" w:hAnsi="Calibri"/>
              </w:rPr>
              <w:t xml:space="preserve"> – The Canadian Government and people</w:t>
            </w:r>
          </w:p>
          <w:p w14:paraId="4F22F3F6" w14:textId="77777777" w:rsidR="003A751F" w:rsidRDefault="003A751F" w:rsidP="003A751F">
            <w:pPr>
              <w:rPr>
                <w:rFonts w:ascii="Calibri" w:hAnsi="Calibri"/>
              </w:rPr>
            </w:pPr>
            <w:r w:rsidRPr="00F55C21">
              <w:rPr>
                <w:rFonts w:ascii="Calibri" w:hAnsi="Calibri"/>
                <w:b/>
              </w:rPr>
              <w:t>Situation</w:t>
            </w:r>
            <w:r>
              <w:rPr>
                <w:rFonts w:ascii="Calibri" w:hAnsi="Calibri"/>
              </w:rPr>
              <w:t xml:space="preserve"> – As a researcher for Statistics Canada, you collect data on the people who live here.  While you love data and statistics, you know not everyone else does and need to create a user-friendly way of representing your data that others can understand.  The other part of your job involves analyzing your data and making conclusions about it.</w:t>
            </w:r>
          </w:p>
          <w:p w14:paraId="0AF5F777" w14:textId="77777777" w:rsidR="003A751F" w:rsidRDefault="003A751F" w:rsidP="003A751F">
            <w:pPr>
              <w:rPr>
                <w:rFonts w:ascii="Calibri" w:hAnsi="Calibri"/>
              </w:rPr>
            </w:pPr>
            <w:r w:rsidRPr="00F55C21">
              <w:rPr>
                <w:rFonts w:ascii="Calibri" w:hAnsi="Calibri"/>
                <w:b/>
              </w:rPr>
              <w:t xml:space="preserve">Product </w:t>
            </w:r>
            <w:r>
              <w:rPr>
                <w:rFonts w:ascii="Calibri" w:hAnsi="Calibri"/>
              </w:rPr>
              <w:t xml:space="preserve">– conduct a survey of the people in your class, collecting demographic data.  Then, represent that data in a visual way.  Once you have represented your data, you will also need to analyze and interpret it, making conclusions about the population you polled.  </w:t>
            </w:r>
          </w:p>
          <w:p w14:paraId="19235491" w14:textId="77777777" w:rsidR="003A751F" w:rsidRDefault="003A751F" w:rsidP="003A751F">
            <w:pPr>
              <w:rPr>
                <w:rFonts w:ascii="Calibri" w:hAnsi="Calibri"/>
              </w:rPr>
            </w:pPr>
            <w:r w:rsidRPr="00F55C21">
              <w:rPr>
                <w:rFonts w:ascii="Calibri" w:hAnsi="Calibri"/>
                <w:b/>
              </w:rPr>
              <w:t xml:space="preserve">Differentiation </w:t>
            </w:r>
            <w:r>
              <w:rPr>
                <w:rFonts w:ascii="Calibri" w:hAnsi="Calibri"/>
              </w:rPr>
              <w:t>– provide circle graph templates and sentence starters to support analysis; encourage students to use multiple forms of representation for their data, beyond just circle graphs.</w:t>
            </w:r>
          </w:p>
          <w:p w14:paraId="68FE224C" w14:textId="77777777" w:rsidR="003A751F" w:rsidRDefault="003A751F"/>
        </w:tc>
        <w:tc>
          <w:tcPr>
            <w:tcW w:w="7230" w:type="dxa"/>
            <w:gridSpan w:val="2"/>
          </w:tcPr>
          <w:p w14:paraId="1BE40116" w14:textId="77777777" w:rsidR="003A751F" w:rsidRPr="00F55C21" w:rsidRDefault="003A751F" w:rsidP="003A751F">
            <w:pPr>
              <w:rPr>
                <w:rFonts w:ascii="Calibri" w:hAnsi="Calibri"/>
                <w:b/>
                <w:u w:val="single"/>
              </w:rPr>
            </w:pPr>
            <w:r w:rsidRPr="00F55C21">
              <w:rPr>
                <w:rFonts w:ascii="Calibri" w:hAnsi="Calibri"/>
                <w:b/>
                <w:u w:val="single"/>
              </w:rPr>
              <w:t xml:space="preserve">GRASPS TASK – </w:t>
            </w:r>
          </w:p>
          <w:p w14:paraId="150A72A6" w14:textId="77777777" w:rsidR="003A751F" w:rsidRDefault="003A751F" w:rsidP="003A751F">
            <w:pPr>
              <w:rPr>
                <w:rFonts w:ascii="Calibri" w:hAnsi="Calibri"/>
              </w:rPr>
            </w:pPr>
            <w:r w:rsidRPr="003F3050">
              <w:rPr>
                <w:rFonts w:ascii="Calibri" w:hAnsi="Calibri"/>
                <w:b/>
              </w:rPr>
              <w:t xml:space="preserve">Goal </w:t>
            </w:r>
            <w:r>
              <w:rPr>
                <w:rFonts w:ascii="Calibri" w:hAnsi="Calibri"/>
              </w:rPr>
              <w:t>– create an artistic design using various transformations and the Cartesian plane.  Someone else must be able to re-create it based on your instructions</w:t>
            </w:r>
          </w:p>
          <w:p w14:paraId="4CDD12FC" w14:textId="77777777" w:rsidR="003A751F" w:rsidRDefault="003A751F" w:rsidP="003A751F">
            <w:pPr>
              <w:rPr>
                <w:rFonts w:ascii="Calibri" w:hAnsi="Calibri"/>
              </w:rPr>
            </w:pPr>
            <w:r w:rsidRPr="003F3050">
              <w:rPr>
                <w:rFonts w:ascii="Calibri" w:hAnsi="Calibri"/>
                <w:b/>
              </w:rPr>
              <w:t>Role</w:t>
            </w:r>
            <w:r>
              <w:rPr>
                <w:rFonts w:ascii="Calibri" w:hAnsi="Calibri"/>
              </w:rPr>
              <w:t xml:space="preserve"> – An artist</w:t>
            </w:r>
          </w:p>
          <w:p w14:paraId="582E2EBA" w14:textId="77777777" w:rsidR="003A751F" w:rsidRDefault="003A751F" w:rsidP="003A751F">
            <w:pPr>
              <w:rPr>
                <w:rFonts w:ascii="Calibri" w:hAnsi="Calibri"/>
              </w:rPr>
            </w:pPr>
            <w:r w:rsidRPr="003F3050">
              <w:rPr>
                <w:rFonts w:ascii="Calibri" w:hAnsi="Calibri"/>
                <w:b/>
              </w:rPr>
              <w:t>Audience</w:t>
            </w:r>
            <w:r>
              <w:rPr>
                <w:rFonts w:ascii="Calibri" w:hAnsi="Calibri"/>
              </w:rPr>
              <w:t xml:space="preserve"> – your patrons and customers</w:t>
            </w:r>
          </w:p>
          <w:p w14:paraId="7EC385F6" w14:textId="77777777" w:rsidR="003A751F" w:rsidRDefault="003A751F" w:rsidP="003A751F">
            <w:pPr>
              <w:rPr>
                <w:rFonts w:ascii="Calibri" w:hAnsi="Calibri"/>
              </w:rPr>
            </w:pPr>
            <w:r w:rsidRPr="003F3050">
              <w:rPr>
                <w:rFonts w:ascii="Calibri" w:hAnsi="Calibri"/>
                <w:b/>
              </w:rPr>
              <w:t>Situation</w:t>
            </w:r>
            <w:r>
              <w:rPr>
                <w:rFonts w:ascii="Calibri" w:hAnsi="Calibri"/>
              </w:rPr>
              <w:t xml:space="preserve"> – You are an artist who is interested in creating mathematical art.  You are creating an artistic design, using any medium you want, that uses various transformations.  As an artist, you do not make a lot of money, so you also teach art on the side, and create kits similar to ‘paint by number’ projects where people can re-create your creations, following your instructions.  </w:t>
            </w:r>
          </w:p>
          <w:p w14:paraId="2DF719E4" w14:textId="77777777" w:rsidR="003A751F" w:rsidRDefault="003A751F" w:rsidP="003A751F">
            <w:pPr>
              <w:rPr>
                <w:rFonts w:ascii="Calibri" w:hAnsi="Calibri"/>
              </w:rPr>
            </w:pPr>
            <w:r w:rsidRPr="003F3050">
              <w:rPr>
                <w:rFonts w:ascii="Calibri" w:hAnsi="Calibri"/>
                <w:b/>
              </w:rPr>
              <w:t xml:space="preserve">Product </w:t>
            </w:r>
            <w:r>
              <w:rPr>
                <w:rFonts w:ascii="Calibri" w:hAnsi="Calibri"/>
                <w:b/>
              </w:rPr>
              <w:t>–</w:t>
            </w:r>
            <w:r w:rsidRPr="003F3050">
              <w:rPr>
                <w:rFonts w:ascii="Calibri" w:hAnsi="Calibri"/>
                <w:b/>
              </w:rPr>
              <w:t xml:space="preserve"> </w:t>
            </w:r>
            <w:r>
              <w:rPr>
                <w:rFonts w:ascii="Calibri" w:hAnsi="Calibri"/>
              </w:rPr>
              <w:t>Create your own artistic design and a set of instructions that someone else could use to re-create it.</w:t>
            </w:r>
          </w:p>
          <w:p w14:paraId="7BA90C7A" w14:textId="77777777" w:rsidR="003A751F" w:rsidRPr="00235E6C" w:rsidRDefault="003A751F" w:rsidP="003A751F">
            <w:pPr>
              <w:rPr>
                <w:rFonts w:ascii="Calibri" w:hAnsi="Calibri"/>
              </w:rPr>
            </w:pPr>
            <w:r>
              <w:rPr>
                <w:rFonts w:ascii="Calibri" w:hAnsi="Calibri"/>
                <w:b/>
              </w:rPr>
              <w:t xml:space="preserve">Differentiation – </w:t>
            </w:r>
            <w:r>
              <w:rPr>
                <w:rFonts w:ascii="Calibri" w:hAnsi="Calibri"/>
              </w:rPr>
              <w:t>Simplify the design, use less kinds of transformations, limit transformations to less quadrants</w:t>
            </w:r>
          </w:p>
          <w:p w14:paraId="1F509D8E" w14:textId="77777777" w:rsidR="003A751F" w:rsidRDefault="003A751F" w:rsidP="003A751F">
            <w:pPr>
              <w:rPr>
                <w:rFonts w:ascii="Calibri" w:hAnsi="Calibri"/>
              </w:rPr>
            </w:pPr>
          </w:p>
          <w:p w14:paraId="72B92687" w14:textId="77777777" w:rsidR="003A751F" w:rsidRDefault="003A751F" w:rsidP="003A751F">
            <w:pPr>
              <w:rPr>
                <w:rFonts w:ascii="Calibri" w:hAnsi="Calibri"/>
              </w:rPr>
            </w:pPr>
            <w:r w:rsidRPr="00235E6C">
              <w:rPr>
                <w:rFonts w:ascii="Calibri" w:hAnsi="Calibri"/>
                <w:b/>
              </w:rPr>
              <w:t>Indigenous connections</w:t>
            </w:r>
            <w:r>
              <w:rPr>
                <w:rFonts w:ascii="Calibri" w:hAnsi="Calibri"/>
              </w:rPr>
              <w:t>: plot Coast Salish shapes on Cartesian plane, discuss how transformations are used in Indigenous art</w:t>
            </w:r>
          </w:p>
          <w:p w14:paraId="34693EE4" w14:textId="6AEE5190" w:rsidR="003A751F" w:rsidRPr="003A751F" w:rsidRDefault="003A751F" w:rsidP="00C501ED">
            <w:pPr>
              <w:rPr>
                <w:rFonts w:ascii="Calibri" w:hAnsi="Calibri"/>
              </w:rPr>
            </w:pPr>
            <w:r>
              <w:rPr>
                <w:rFonts w:ascii="Calibri" w:hAnsi="Calibri"/>
              </w:rPr>
              <w:t>Re-create Metis bead work using grid paper, connect to Cartesian coordinates</w:t>
            </w:r>
            <w:bookmarkStart w:id="0" w:name="_GoBack"/>
            <w:bookmarkEnd w:id="0"/>
          </w:p>
        </w:tc>
      </w:tr>
    </w:tbl>
    <w:p w14:paraId="0F072D25" w14:textId="77777777" w:rsidR="006D71BA" w:rsidRDefault="00533295"/>
    <w:sectPr w:rsidR="006D71BA" w:rsidSect="00763F72">
      <w:headerReference w:type="default" r:id="rId7"/>
      <w:pgSz w:w="15840" w:h="12240" w:orient="landscape"/>
      <w:pgMar w:top="1440" w:right="1440" w:bottom="76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C2E2" w14:textId="77777777" w:rsidR="00533295" w:rsidRDefault="00533295" w:rsidP="00763F72">
      <w:r>
        <w:separator/>
      </w:r>
    </w:p>
  </w:endnote>
  <w:endnote w:type="continuationSeparator" w:id="0">
    <w:p w14:paraId="3CAED202" w14:textId="77777777" w:rsidR="00533295" w:rsidRDefault="00533295" w:rsidP="007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19018" w14:textId="77777777" w:rsidR="00533295" w:rsidRDefault="00533295" w:rsidP="00763F72">
      <w:r>
        <w:separator/>
      </w:r>
    </w:p>
  </w:footnote>
  <w:footnote w:type="continuationSeparator" w:id="0">
    <w:p w14:paraId="7854CB26" w14:textId="77777777" w:rsidR="00533295" w:rsidRDefault="00533295" w:rsidP="0076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6AB" w14:textId="3D52D544" w:rsidR="00763F72" w:rsidRPr="00763F72" w:rsidRDefault="003A751F" w:rsidP="00763F72">
    <w:pPr>
      <w:pStyle w:val="Header"/>
      <w:ind w:hanging="709"/>
      <w:rPr>
        <w:b/>
        <w:sz w:val="40"/>
        <w:szCs w:val="40"/>
      </w:rPr>
    </w:pPr>
    <w:r>
      <w:rPr>
        <w:b/>
        <w:sz w:val="40"/>
        <w:szCs w:val="40"/>
      </w:rPr>
      <w:t>Graphing and Transformations</w:t>
    </w:r>
    <w:r w:rsidR="00763F72" w:rsidRPr="00763F72">
      <w:rPr>
        <w:b/>
        <w:sz w:val="40"/>
        <w:szCs w:val="40"/>
      </w:rPr>
      <w:t xml:space="preserve"> – Math Grade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747D8"/>
    <w:multiLevelType w:val="hybridMultilevel"/>
    <w:tmpl w:val="E3560118"/>
    <w:lvl w:ilvl="0" w:tplc="0F385C7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8183E"/>
    <w:multiLevelType w:val="hybridMultilevel"/>
    <w:tmpl w:val="EF982784"/>
    <w:lvl w:ilvl="0" w:tplc="6FC2ED8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2"/>
    <w:rsid w:val="00244191"/>
    <w:rsid w:val="003710EE"/>
    <w:rsid w:val="003A3711"/>
    <w:rsid w:val="003A751F"/>
    <w:rsid w:val="005263F5"/>
    <w:rsid w:val="00533295"/>
    <w:rsid w:val="00763F72"/>
    <w:rsid w:val="00913DA8"/>
    <w:rsid w:val="009A3A01"/>
    <w:rsid w:val="00AE184F"/>
    <w:rsid w:val="00C501ED"/>
    <w:rsid w:val="00EC48AD"/>
    <w:rsid w:val="00ED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D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F72"/>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763F72"/>
    <w:pPr>
      <w:tabs>
        <w:tab w:val="center" w:pos="4680"/>
        <w:tab w:val="right" w:pos="9360"/>
      </w:tabs>
    </w:pPr>
  </w:style>
  <w:style w:type="character" w:customStyle="1" w:styleId="HeaderChar">
    <w:name w:val="Header Char"/>
    <w:basedOn w:val="DefaultParagraphFont"/>
    <w:link w:val="Header"/>
    <w:uiPriority w:val="99"/>
    <w:rsid w:val="00763F72"/>
    <w:rPr>
      <w:lang w:val="en-CA"/>
    </w:rPr>
  </w:style>
  <w:style w:type="paragraph" w:styleId="Footer">
    <w:name w:val="footer"/>
    <w:basedOn w:val="Normal"/>
    <w:link w:val="FooterChar"/>
    <w:uiPriority w:val="99"/>
    <w:unhideWhenUsed/>
    <w:rsid w:val="00763F72"/>
    <w:pPr>
      <w:tabs>
        <w:tab w:val="center" w:pos="4680"/>
        <w:tab w:val="right" w:pos="9360"/>
      </w:tabs>
    </w:pPr>
  </w:style>
  <w:style w:type="character" w:customStyle="1" w:styleId="FooterChar">
    <w:name w:val="Footer Char"/>
    <w:basedOn w:val="DefaultParagraphFont"/>
    <w:link w:val="Footer"/>
    <w:uiPriority w:val="99"/>
    <w:rsid w:val="00763F72"/>
    <w:rPr>
      <w:lang w:val="en-CA"/>
    </w:rPr>
  </w:style>
  <w:style w:type="paragraph" w:customStyle="1" w:styleId="Body">
    <w:name w:val="Body"/>
    <w:rsid w:val="00C501E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Kammi Clark</dc:creator>
  <cp:keywords/>
  <dc:description/>
  <cp:lastModifiedBy>Kammi Clark</cp:lastModifiedBy>
  <cp:revision>3</cp:revision>
  <dcterms:created xsi:type="dcterms:W3CDTF">2018-05-31T22:05:00Z</dcterms:created>
  <dcterms:modified xsi:type="dcterms:W3CDTF">2018-05-31T22:08:00Z</dcterms:modified>
</cp:coreProperties>
</file>