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E6B3F" w14:textId="303FD3B6" w:rsidR="00C94B7E" w:rsidRDefault="00F145E5">
      <w:pPr>
        <w:tabs>
          <w:tab w:val="left" w:pos="9900"/>
        </w:tabs>
        <w:rPr>
          <w:rFonts w:ascii="Arial" w:hAnsi="Arial" w:cs="Arial"/>
          <w:sz w:val="84"/>
          <w:szCs w:val="84"/>
        </w:rPr>
      </w:pPr>
      <w:bookmarkStart w:id="0" w:name="_GoBack"/>
      <w:bookmarkEnd w:id="0"/>
      <w:r>
        <w:rPr>
          <w:noProof/>
          <w:lang w:val="en-US"/>
        </w:rPr>
        <w:drawing>
          <wp:anchor distT="0" distB="0" distL="114300" distR="114300" simplePos="0" relativeHeight="251656192" behindDoc="1" locked="1" layoutInCell="1" allowOverlap="0" wp14:anchorId="18159CA5" wp14:editId="57B61F8B">
            <wp:simplePos x="0" y="0"/>
            <wp:positionH relativeFrom="column">
              <wp:align>center</wp:align>
            </wp:positionH>
            <wp:positionV relativeFrom="page">
              <wp:posOffset>365760</wp:posOffset>
            </wp:positionV>
            <wp:extent cx="9189720" cy="1181735"/>
            <wp:effectExtent l="0" t="0" r="5080" b="1206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9189720" cy="1181735"/>
                    </a:xfrm>
                    <a:prstGeom prst="rect">
                      <a:avLst/>
                    </a:prstGeom>
                    <a:noFill/>
                  </pic:spPr>
                </pic:pic>
              </a:graphicData>
            </a:graphic>
            <wp14:sizeRelH relativeFrom="margin">
              <wp14:pctWidth>0</wp14:pctWidth>
            </wp14:sizeRelH>
            <wp14:sizeRelV relativeFrom="margin">
              <wp14:pctHeight>0</wp14:pctHeight>
            </wp14:sizeRelV>
          </wp:anchor>
        </w:drawing>
      </w:r>
    </w:p>
    <w:p w14:paraId="4D350F21" w14:textId="12D04499" w:rsidR="00C94B7E" w:rsidRDefault="00C94B7E">
      <w:pPr>
        <w:tabs>
          <w:tab w:val="left" w:pos="9900"/>
        </w:tabs>
        <w:rPr>
          <w:rFonts w:ascii="Arial" w:hAnsi="Arial" w:cs="Arial"/>
          <w:sz w:val="16"/>
          <w:szCs w:val="16"/>
        </w:rPr>
      </w:pPr>
    </w:p>
    <w:p w14:paraId="0792328B" w14:textId="5AE46863" w:rsidR="00C94B7E" w:rsidRDefault="007C6FF6">
      <w:pPr>
        <w:tabs>
          <w:tab w:val="left" w:pos="9900"/>
        </w:tabs>
        <w:rPr>
          <w:rFonts w:ascii="Arial" w:hAnsi="Arial" w:cs="Arial"/>
          <w:sz w:val="16"/>
          <w:szCs w:val="16"/>
        </w:rPr>
      </w:pPr>
      <w:r>
        <w:rPr>
          <w:noProof/>
          <w:lang w:val="en-US"/>
        </w:rPr>
        <w:drawing>
          <wp:anchor distT="0" distB="0" distL="114300" distR="114300" simplePos="0" relativeHeight="251657216" behindDoc="0" locked="0" layoutInCell="1" allowOverlap="1" wp14:anchorId="6EEA22C5" wp14:editId="6A553B4E">
            <wp:simplePos x="0" y="0"/>
            <wp:positionH relativeFrom="column">
              <wp:posOffset>6977553</wp:posOffset>
            </wp:positionH>
            <wp:positionV relativeFrom="page">
              <wp:posOffset>1827876</wp:posOffset>
            </wp:positionV>
            <wp:extent cx="1920240" cy="1070610"/>
            <wp:effectExtent l="0" t="0" r="1016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20240" cy="1070610"/>
                    </a:xfrm>
                    <a:prstGeom prst="rect">
                      <a:avLst/>
                    </a:prstGeom>
                    <a:noFill/>
                  </pic:spPr>
                </pic:pic>
              </a:graphicData>
            </a:graphic>
            <wp14:sizeRelH relativeFrom="page">
              <wp14:pctWidth>0</wp14:pctWidth>
            </wp14:sizeRelH>
            <wp14:sizeRelV relativeFrom="page">
              <wp14:pctHeight>0</wp14:pctHeight>
            </wp14:sizeRelV>
          </wp:anchor>
        </w:drawing>
      </w:r>
    </w:p>
    <w:p w14:paraId="0EA9B1E6" w14:textId="77777777" w:rsidR="00C94B7E" w:rsidRDefault="00C94B7E">
      <w:pPr>
        <w:tabs>
          <w:tab w:val="left" w:pos="9900"/>
        </w:tabs>
        <w:rPr>
          <w:rFonts w:ascii="Arial" w:hAnsi="Arial" w:cs="Arial"/>
          <w:sz w:val="16"/>
          <w:szCs w:val="16"/>
        </w:rPr>
      </w:pPr>
    </w:p>
    <w:p w14:paraId="1F1A8F43" w14:textId="77777777" w:rsidR="00C94B7E" w:rsidRDefault="00C94B7E">
      <w:pPr>
        <w:tabs>
          <w:tab w:val="left" w:pos="9900"/>
        </w:tabs>
        <w:rPr>
          <w:rFonts w:ascii="Arial" w:hAnsi="Arial" w:cs="Arial"/>
          <w:sz w:val="16"/>
          <w:szCs w:val="16"/>
        </w:rPr>
      </w:pPr>
    </w:p>
    <w:p w14:paraId="58F6B47C" w14:textId="77777777" w:rsidR="00C94B7E" w:rsidRDefault="00C94B7E">
      <w:pPr>
        <w:tabs>
          <w:tab w:val="left" w:pos="9900"/>
        </w:tabs>
        <w:rPr>
          <w:rFonts w:ascii="Arial" w:hAnsi="Arial" w:cs="Arial"/>
          <w:sz w:val="16"/>
          <w:szCs w:val="16"/>
        </w:rPr>
      </w:pPr>
    </w:p>
    <w:p w14:paraId="0B76ED44" w14:textId="77777777" w:rsidR="00C94B7E" w:rsidRDefault="00F145E5">
      <w:pPr>
        <w:tabs>
          <w:tab w:val="left" w:pos="9900"/>
        </w:tabs>
        <w:rPr>
          <w:rFonts w:ascii="Roboto Slab Light" w:hAnsi="Roboto Slab Light"/>
          <w:noProof/>
          <w:sz w:val="36"/>
          <w:szCs w:val="36"/>
          <w:lang w:val="en-US"/>
        </w:rPr>
      </w:pPr>
      <w:r>
        <w:rPr>
          <w:rFonts w:ascii="Arial" w:hAnsi="Arial" w:cs="Arial"/>
          <w:sz w:val="84"/>
          <w:szCs w:val="84"/>
        </w:rPr>
        <w:t>Unit Planner</w:t>
      </w:r>
      <w:r>
        <w:rPr>
          <w:rFonts w:ascii="Roboto Slab Light" w:hAnsi="Roboto Slab Light"/>
          <w:noProof/>
          <w:sz w:val="36"/>
          <w:szCs w:val="36"/>
          <w:lang w:val="en-US"/>
        </w:rPr>
        <w:t xml:space="preserve"> </w:t>
      </w:r>
    </w:p>
    <w:p w14:paraId="6C78F29D" w14:textId="77777777" w:rsidR="00C94B7E" w:rsidRDefault="00C94B7E">
      <w:pPr>
        <w:pStyle w:val="NoSpacing"/>
        <w:rPr>
          <w:rStyle w:val="SubtleReference"/>
        </w:rPr>
      </w:pPr>
    </w:p>
    <w:tbl>
      <w:tblPr>
        <w:tblW w:w="13540" w:type="dxa"/>
        <w:jc w:val="center"/>
        <w:tblBorders>
          <w:top w:val="single" w:sz="4" w:space="0" w:color="F3744E"/>
          <w:left w:val="single" w:sz="4" w:space="0" w:color="F3744E"/>
          <w:bottom w:val="single" w:sz="4" w:space="0" w:color="F3744E"/>
          <w:right w:val="single" w:sz="4" w:space="0" w:color="F3744E"/>
          <w:insideH w:val="single" w:sz="4" w:space="0" w:color="F3744E"/>
          <w:insideV w:val="single" w:sz="4" w:space="0" w:color="F3744E"/>
        </w:tblBorders>
        <w:tblLayout w:type="fixed"/>
        <w:tblCellMar>
          <w:left w:w="115" w:type="dxa"/>
          <w:right w:w="115" w:type="dxa"/>
        </w:tblCellMar>
        <w:tblLook w:val="04A0" w:firstRow="1" w:lastRow="0" w:firstColumn="1" w:lastColumn="0" w:noHBand="0" w:noVBand="1"/>
      </w:tblPr>
      <w:tblGrid>
        <w:gridCol w:w="2294"/>
        <w:gridCol w:w="4818"/>
        <w:gridCol w:w="1260"/>
        <w:gridCol w:w="5168"/>
      </w:tblGrid>
      <w:tr w:rsidR="00C94B7E" w14:paraId="6247F97B" w14:textId="77777777">
        <w:trPr>
          <w:trHeight w:val="661"/>
          <w:jc w:val="center"/>
        </w:trPr>
        <w:tc>
          <w:tcPr>
            <w:tcW w:w="13536" w:type="dxa"/>
            <w:gridSpan w:val="4"/>
            <w:tcBorders>
              <w:top w:val="nil"/>
              <w:left w:val="single" w:sz="4" w:space="0" w:color="F3744E"/>
              <w:bottom w:val="single" w:sz="4" w:space="0" w:color="6E86C3"/>
              <w:right w:val="nil"/>
            </w:tcBorders>
            <w:shd w:val="clear" w:color="auto" w:fill="6E86C3"/>
            <w:vAlign w:val="center"/>
            <w:hideMark/>
          </w:tcPr>
          <w:p w14:paraId="7700519D" w14:textId="77777777" w:rsidR="00C94B7E" w:rsidRDefault="00F145E5">
            <w:pPr>
              <w:ind w:left="144"/>
              <w:jc w:val="center"/>
              <w:rPr>
                <w:rFonts w:ascii="Arial" w:hAnsi="Arial"/>
                <w:b/>
                <w:color w:val="FFFFFF"/>
                <w:lang w:val="en-US"/>
              </w:rPr>
            </w:pPr>
            <w:r>
              <w:rPr>
                <w:rFonts w:ascii="Arial" w:hAnsi="Arial"/>
                <w:b/>
                <w:color w:val="FFFFFF"/>
                <w:lang w:val="en-US"/>
              </w:rPr>
              <w:t>Overview</w:t>
            </w:r>
          </w:p>
        </w:tc>
      </w:tr>
      <w:tr w:rsidR="00C94B7E" w14:paraId="02630073" w14:textId="77777777">
        <w:trPr>
          <w:trHeight w:val="729"/>
          <w:jc w:val="center"/>
        </w:trPr>
        <w:tc>
          <w:tcPr>
            <w:tcW w:w="2293" w:type="dxa"/>
            <w:tcBorders>
              <w:top w:val="single" w:sz="4" w:space="0" w:color="6E86C3"/>
              <w:left w:val="single" w:sz="4" w:space="0" w:color="6E86C3"/>
              <w:bottom w:val="single" w:sz="4" w:space="0" w:color="6E86C3"/>
              <w:right w:val="single" w:sz="4" w:space="0" w:color="6E86C3"/>
            </w:tcBorders>
            <w:shd w:val="clear" w:color="auto" w:fill="E2E6F3"/>
            <w:vAlign w:val="center"/>
            <w:hideMark/>
          </w:tcPr>
          <w:p w14:paraId="7E3AD0DA" w14:textId="77777777" w:rsidR="00C94B7E" w:rsidRDefault="00F145E5">
            <w:pPr>
              <w:ind w:left="144"/>
              <w:rPr>
                <w:rFonts w:ascii="Arial" w:hAnsi="Arial" w:cs="Arial"/>
                <w:sz w:val="20"/>
                <w:szCs w:val="20"/>
                <w:lang w:val="en-US"/>
              </w:rPr>
            </w:pPr>
            <w:r>
              <w:rPr>
                <w:rFonts w:ascii="Arial" w:hAnsi="Arial" w:cs="Arial"/>
                <w:b/>
                <w:sz w:val="20"/>
                <w:szCs w:val="20"/>
                <w:lang w:val="en-US"/>
              </w:rPr>
              <w:t>Subject:</w:t>
            </w:r>
          </w:p>
        </w:tc>
        <w:tc>
          <w:tcPr>
            <w:tcW w:w="4817" w:type="dxa"/>
            <w:tcBorders>
              <w:top w:val="single" w:sz="4" w:space="0" w:color="6E86C3"/>
              <w:left w:val="single" w:sz="4" w:space="0" w:color="6E86C3"/>
              <w:bottom w:val="single" w:sz="4" w:space="0" w:color="6E86C3"/>
              <w:right w:val="single" w:sz="4" w:space="0" w:color="6E86C3"/>
            </w:tcBorders>
            <w:shd w:val="clear" w:color="auto" w:fill="FFFFFF"/>
            <w:vAlign w:val="center"/>
            <w:hideMark/>
          </w:tcPr>
          <w:p w14:paraId="316B2DFD" w14:textId="77777777" w:rsidR="00C94B7E" w:rsidRDefault="00F145E5">
            <w:pPr>
              <w:ind w:left="144"/>
              <w:rPr>
                <w:rFonts w:ascii="Arial" w:hAnsi="Arial" w:cs="Arial"/>
                <w:sz w:val="20"/>
                <w:szCs w:val="20"/>
                <w:lang w:val="en-US"/>
              </w:rPr>
            </w:pPr>
            <w:r>
              <w:rPr>
                <w:rFonts w:ascii="Arial" w:hAnsi="Arial" w:cs="Arial"/>
                <w:sz w:val="20"/>
                <w:szCs w:val="20"/>
                <w:lang w:val="en-US"/>
              </w:rPr>
              <w:t>Mathematics</w:t>
            </w:r>
          </w:p>
        </w:tc>
        <w:tc>
          <w:tcPr>
            <w:tcW w:w="1260" w:type="dxa"/>
            <w:tcBorders>
              <w:top w:val="single" w:sz="4" w:space="0" w:color="6E86C3"/>
              <w:left w:val="single" w:sz="4" w:space="0" w:color="6E86C3"/>
              <w:bottom w:val="single" w:sz="4" w:space="0" w:color="6E86C3"/>
              <w:right w:val="single" w:sz="4" w:space="0" w:color="6E86C3"/>
            </w:tcBorders>
            <w:shd w:val="clear" w:color="auto" w:fill="E2E6F3"/>
            <w:vAlign w:val="center"/>
            <w:hideMark/>
          </w:tcPr>
          <w:p w14:paraId="77D000DF" w14:textId="77777777" w:rsidR="00C94B7E" w:rsidRDefault="00F145E5">
            <w:pPr>
              <w:ind w:left="144"/>
              <w:rPr>
                <w:rFonts w:ascii="Arial" w:hAnsi="Arial" w:cs="Arial"/>
                <w:sz w:val="20"/>
                <w:szCs w:val="20"/>
                <w:lang w:val="en-US"/>
              </w:rPr>
            </w:pPr>
            <w:r>
              <w:rPr>
                <w:rFonts w:ascii="Arial" w:hAnsi="Arial" w:cs="Arial"/>
                <w:b/>
                <w:sz w:val="20"/>
                <w:szCs w:val="20"/>
                <w:lang w:val="en-US"/>
              </w:rPr>
              <w:t>Topic:</w:t>
            </w:r>
          </w:p>
        </w:tc>
        <w:tc>
          <w:tcPr>
            <w:tcW w:w="5166" w:type="dxa"/>
            <w:tcBorders>
              <w:top w:val="single" w:sz="4" w:space="0" w:color="6E86C3"/>
              <w:left w:val="single" w:sz="4" w:space="0" w:color="6E86C3"/>
              <w:bottom w:val="single" w:sz="4" w:space="0" w:color="6E86C3"/>
              <w:right w:val="single" w:sz="4" w:space="0" w:color="6E86C3"/>
            </w:tcBorders>
            <w:shd w:val="clear" w:color="auto" w:fill="FFFFFF"/>
            <w:vAlign w:val="center"/>
            <w:hideMark/>
          </w:tcPr>
          <w:p w14:paraId="01BE7389" w14:textId="77777777" w:rsidR="00C94B7E" w:rsidRDefault="00F145E5">
            <w:pPr>
              <w:ind w:left="144"/>
              <w:rPr>
                <w:rFonts w:ascii="Arial" w:hAnsi="Arial" w:cs="Arial"/>
                <w:sz w:val="20"/>
                <w:szCs w:val="20"/>
                <w:lang w:val="en-US"/>
              </w:rPr>
            </w:pPr>
            <w:r>
              <w:rPr>
                <w:rFonts w:ascii="Arial" w:hAnsi="Arial" w:cs="Arial"/>
                <w:sz w:val="20"/>
                <w:szCs w:val="20"/>
                <w:lang w:val="en-US"/>
              </w:rPr>
              <w:t>Rate/Ratio/Percentage</w:t>
            </w:r>
          </w:p>
        </w:tc>
      </w:tr>
      <w:tr w:rsidR="00C94B7E" w14:paraId="3E154441" w14:textId="77777777">
        <w:trPr>
          <w:trHeight w:val="729"/>
          <w:jc w:val="center"/>
        </w:trPr>
        <w:tc>
          <w:tcPr>
            <w:tcW w:w="2293" w:type="dxa"/>
            <w:tcBorders>
              <w:top w:val="single" w:sz="4" w:space="0" w:color="6E86C3"/>
              <w:left w:val="single" w:sz="4" w:space="0" w:color="6E86C3"/>
              <w:bottom w:val="single" w:sz="4" w:space="0" w:color="6E86C3"/>
              <w:right w:val="single" w:sz="4" w:space="0" w:color="6E86C3"/>
            </w:tcBorders>
            <w:shd w:val="clear" w:color="auto" w:fill="E2E6F3"/>
            <w:vAlign w:val="center"/>
            <w:hideMark/>
          </w:tcPr>
          <w:p w14:paraId="2B14FFAB" w14:textId="77777777" w:rsidR="00C94B7E" w:rsidRDefault="00F145E5">
            <w:pPr>
              <w:spacing w:before="120" w:after="120"/>
              <w:ind w:left="144"/>
              <w:rPr>
                <w:rFonts w:ascii="Arial" w:hAnsi="Arial" w:cs="Arial"/>
                <w:b/>
                <w:sz w:val="20"/>
                <w:szCs w:val="20"/>
                <w:lang w:val="en-US"/>
              </w:rPr>
            </w:pPr>
            <w:r>
              <w:rPr>
                <w:rFonts w:ascii="Arial" w:hAnsi="Arial" w:cs="Arial"/>
                <w:b/>
                <w:sz w:val="20"/>
                <w:szCs w:val="20"/>
                <w:lang w:val="en-US"/>
              </w:rPr>
              <w:t>Unit Overview:</w:t>
            </w:r>
          </w:p>
        </w:tc>
        <w:tc>
          <w:tcPr>
            <w:tcW w:w="11243" w:type="dxa"/>
            <w:gridSpan w:val="3"/>
            <w:tcBorders>
              <w:top w:val="single" w:sz="4" w:space="0" w:color="6E86C3"/>
              <w:left w:val="single" w:sz="4" w:space="0" w:color="6E86C3"/>
              <w:bottom w:val="single" w:sz="4" w:space="0" w:color="6E86C3"/>
              <w:right w:val="single" w:sz="4" w:space="0" w:color="6E86C3"/>
            </w:tcBorders>
            <w:vAlign w:val="center"/>
            <w:hideMark/>
          </w:tcPr>
          <w:p w14:paraId="5FA0FCF6" w14:textId="77777777" w:rsidR="00C94B7E" w:rsidRDefault="00F145E5">
            <w:pPr>
              <w:pStyle w:val="ListParagraph"/>
              <w:framePr w:wrap="around"/>
              <w:spacing w:before="120" w:after="120"/>
              <w:rPr>
                <w:rFonts w:cs="Arial"/>
                <w:sz w:val="20"/>
                <w:szCs w:val="20"/>
              </w:rPr>
            </w:pPr>
            <w:r>
              <w:rPr>
                <w:rFonts w:cs="Arial"/>
                <w:color w:val="000000"/>
                <w:sz w:val="20"/>
                <w:szCs w:val="20"/>
              </w:rPr>
              <w:t>This unit explores the concepts of Rate, Ratio and Percentage. Students will be exploring these concepts through the use of good problems and the use of comparisons.  Students will learn to use mathematical calculations and reasoning to make decisions.</w:t>
            </w:r>
          </w:p>
        </w:tc>
      </w:tr>
      <w:tr w:rsidR="00C94B7E" w14:paraId="37F4567A" w14:textId="77777777">
        <w:trPr>
          <w:trHeight w:val="729"/>
          <w:jc w:val="center"/>
        </w:trPr>
        <w:tc>
          <w:tcPr>
            <w:tcW w:w="2293" w:type="dxa"/>
            <w:tcBorders>
              <w:top w:val="single" w:sz="4" w:space="0" w:color="6E86C3"/>
              <w:left w:val="single" w:sz="4" w:space="0" w:color="6E86C3"/>
              <w:bottom w:val="single" w:sz="4" w:space="0" w:color="6E86C3"/>
              <w:right w:val="single" w:sz="4" w:space="0" w:color="6E86C3"/>
            </w:tcBorders>
            <w:shd w:val="clear" w:color="auto" w:fill="E2E6F3"/>
            <w:vAlign w:val="center"/>
            <w:hideMark/>
          </w:tcPr>
          <w:p w14:paraId="50E8581D" w14:textId="77777777" w:rsidR="00C94B7E" w:rsidRDefault="00F145E5">
            <w:pPr>
              <w:ind w:left="144"/>
              <w:jc w:val="both"/>
              <w:rPr>
                <w:rFonts w:ascii="Arial" w:hAnsi="Arial" w:cs="Arial"/>
                <w:sz w:val="20"/>
                <w:szCs w:val="20"/>
                <w:lang w:val="en-US"/>
              </w:rPr>
            </w:pPr>
            <w:r>
              <w:rPr>
                <w:rFonts w:ascii="Arial" w:hAnsi="Arial" w:cs="Arial"/>
                <w:b/>
                <w:sz w:val="20"/>
                <w:szCs w:val="20"/>
                <w:lang w:val="en-US"/>
              </w:rPr>
              <w:t xml:space="preserve">Grade: </w:t>
            </w:r>
          </w:p>
        </w:tc>
        <w:tc>
          <w:tcPr>
            <w:tcW w:w="11243" w:type="dxa"/>
            <w:gridSpan w:val="3"/>
            <w:tcBorders>
              <w:top w:val="single" w:sz="4" w:space="0" w:color="6E86C3"/>
              <w:left w:val="single" w:sz="4" w:space="0" w:color="6E86C3"/>
              <w:bottom w:val="single" w:sz="4" w:space="0" w:color="6E86C3"/>
              <w:right w:val="single" w:sz="4" w:space="0" w:color="6E86C3"/>
            </w:tcBorders>
            <w:shd w:val="clear" w:color="auto" w:fill="FFFFFF"/>
            <w:vAlign w:val="center"/>
            <w:hideMark/>
          </w:tcPr>
          <w:p w14:paraId="7C893CF4" w14:textId="77777777" w:rsidR="00C94B7E" w:rsidRDefault="00F145E5">
            <w:pPr>
              <w:ind w:left="144"/>
              <w:jc w:val="both"/>
              <w:rPr>
                <w:rFonts w:ascii="Arial" w:hAnsi="Arial" w:cs="Arial"/>
                <w:sz w:val="20"/>
                <w:szCs w:val="20"/>
                <w:lang w:val="en-US"/>
              </w:rPr>
            </w:pPr>
            <w:r>
              <w:rPr>
                <w:rFonts w:ascii="Arial" w:hAnsi="Arial" w:cs="Arial"/>
                <w:sz w:val="20"/>
                <w:szCs w:val="20"/>
                <w:lang w:val="en-US"/>
              </w:rPr>
              <w:t>8</w:t>
            </w:r>
          </w:p>
        </w:tc>
      </w:tr>
      <w:tr w:rsidR="00C94B7E" w14:paraId="14E200AB" w14:textId="77777777">
        <w:trPr>
          <w:trHeight w:val="729"/>
          <w:jc w:val="center"/>
        </w:trPr>
        <w:tc>
          <w:tcPr>
            <w:tcW w:w="2293" w:type="dxa"/>
            <w:tcBorders>
              <w:top w:val="single" w:sz="4" w:space="0" w:color="6E86C3"/>
              <w:left w:val="single" w:sz="4" w:space="0" w:color="6E86C3"/>
              <w:bottom w:val="single" w:sz="4" w:space="0" w:color="6E86C3"/>
              <w:right w:val="single" w:sz="4" w:space="0" w:color="6E86C3"/>
            </w:tcBorders>
            <w:shd w:val="clear" w:color="auto" w:fill="E2E6F3"/>
            <w:vAlign w:val="center"/>
            <w:hideMark/>
          </w:tcPr>
          <w:p w14:paraId="33A64749" w14:textId="77777777" w:rsidR="00C94B7E" w:rsidRDefault="00F145E5">
            <w:pPr>
              <w:ind w:left="144"/>
              <w:rPr>
                <w:rFonts w:ascii="Arial" w:hAnsi="Arial" w:cs="Arial"/>
                <w:sz w:val="20"/>
                <w:szCs w:val="20"/>
                <w:lang w:val="en-US"/>
              </w:rPr>
            </w:pPr>
            <w:r>
              <w:rPr>
                <w:rFonts w:ascii="Arial" w:hAnsi="Arial" w:cs="Arial"/>
                <w:b/>
                <w:sz w:val="20"/>
                <w:szCs w:val="20"/>
                <w:lang w:val="en-US"/>
              </w:rPr>
              <w:t>Unit Duration:</w:t>
            </w:r>
          </w:p>
        </w:tc>
        <w:tc>
          <w:tcPr>
            <w:tcW w:w="4817" w:type="dxa"/>
            <w:tcBorders>
              <w:top w:val="single" w:sz="4" w:space="0" w:color="6E86C3"/>
              <w:left w:val="single" w:sz="4" w:space="0" w:color="6E86C3"/>
              <w:bottom w:val="single" w:sz="4" w:space="0" w:color="6E86C3"/>
              <w:right w:val="single" w:sz="4" w:space="0" w:color="6E86C3"/>
            </w:tcBorders>
            <w:shd w:val="clear" w:color="auto" w:fill="FFFFFF"/>
            <w:vAlign w:val="center"/>
            <w:hideMark/>
          </w:tcPr>
          <w:p w14:paraId="0D098182" w14:textId="77777777" w:rsidR="00C94B7E" w:rsidRDefault="00F145E5">
            <w:pPr>
              <w:ind w:left="144"/>
              <w:rPr>
                <w:rFonts w:ascii="Arial" w:hAnsi="Arial" w:cs="Arial"/>
                <w:sz w:val="20"/>
                <w:szCs w:val="20"/>
                <w:lang w:val="en-US"/>
              </w:rPr>
            </w:pPr>
            <w:r>
              <w:rPr>
                <w:rFonts w:ascii="Arial" w:hAnsi="Arial" w:cs="Arial"/>
                <w:sz w:val="20"/>
                <w:szCs w:val="20"/>
                <w:lang w:val="en-US"/>
              </w:rPr>
              <w:t>2-3 weeks</w:t>
            </w:r>
          </w:p>
        </w:tc>
        <w:tc>
          <w:tcPr>
            <w:tcW w:w="1260" w:type="dxa"/>
            <w:tcBorders>
              <w:top w:val="single" w:sz="4" w:space="0" w:color="6E86C3"/>
              <w:left w:val="single" w:sz="4" w:space="0" w:color="6E86C3"/>
              <w:bottom w:val="single" w:sz="4" w:space="0" w:color="6E86C3"/>
              <w:right w:val="single" w:sz="4" w:space="0" w:color="6E86C3"/>
            </w:tcBorders>
            <w:shd w:val="clear" w:color="auto" w:fill="E2E6F3"/>
            <w:vAlign w:val="center"/>
            <w:hideMark/>
          </w:tcPr>
          <w:p w14:paraId="40B9FE5E" w14:textId="77777777" w:rsidR="00C94B7E" w:rsidRDefault="00F145E5">
            <w:pPr>
              <w:ind w:left="144"/>
              <w:rPr>
                <w:rFonts w:ascii="Arial" w:hAnsi="Arial" w:cs="Arial"/>
                <w:sz w:val="20"/>
                <w:szCs w:val="20"/>
                <w:lang w:val="en-US"/>
              </w:rPr>
            </w:pPr>
            <w:r>
              <w:rPr>
                <w:rFonts w:ascii="Arial" w:hAnsi="Arial" w:cs="Arial"/>
                <w:b/>
                <w:sz w:val="20"/>
                <w:szCs w:val="20"/>
                <w:lang w:val="en-US"/>
              </w:rPr>
              <w:t>Date:</w:t>
            </w:r>
          </w:p>
        </w:tc>
        <w:tc>
          <w:tcPr>
            <w:tcW w:w="5166" w:type="dxa"/>
            <w:tcBorders>
              <w:top w:val="single" w:sz="4" w:space="0" w:color="6E86C3"/>
              <w:left w:val="single" w:sz="4" w:space="0" w:color="6E86C3"/>
              <w:bottom w:val="single" w:sz="4" w:space="0" w:color="6E86C3"/>
              <w:right w:val="single" w:sz="4" w:space="0" w:color="6E86C3"/>
            </w:tcBorders>
            <w:shd w:val="clear" w:color="auto" w:fill="FFFFFF"/>
            <w:vAlign w:val="center"/>
          </w:tcPr>
          <w:p w14:paraId="3A602115" w14:textId="77777777" w:rsidR="00C94B7E" w:rsidRDefault="00C94B7E">
            <w:pPr>
              <w:ind w:left="144"/>
              <w:rPr>
                <w:rFonts w:ascii="Arial" w:hAnsi="Arial" w:cs="Arial"/>
                <w:sz w:val="20"/>
                <w:szCs w:val="20"/>
                <w:lang w:val="en-US"/>
              </w:rPr>
            </w:pPr>
          </w:p>
        </w:tc>
      </w:tr>
    </w:tbl>
    <w:p w14:paraId="3D405206" w14:textId="77777777" w:rsidR="00C94B7E" w:rsidRDefault="00C94B7E">
      <w:pPr>
        <w:tabs>
          <w:tab w:val="left" w:pos="9900"/>
        </w:tabs>
        <w:rPr>
          <w:rFonts w:ascii="Arial" w:hAnsi="Arial" w:cs="Arial"/>
          <w:sz w:val="20"/>
          <w:szCs w:val="20"/>
        </w:rPr>
      </w:pPr>
    </w:p>
    <w:p w14:paraId="679788F8" w14:textId="77777777" w:rsidR="00C94B7E" w:rsidRDefault="00C94B7E">
      <w:pPr>
        <w:tabs>
          <w:tab w:val="left" w:pos="9900"/>
        </w:tabs>
        <w:rPr>
          <w:rFonts w:ascii="Arial" w:hAnsi="Arial" w:cs="Arial"/>
          <w:sz w:val="20"/>
          <w:szCs w:val="20"/>
        </w:rPr>
      </w:pPr>
    </w:p>
    <w:tbl>
      <w:tblPr>
        <w:tblpPr w:leftFromText="187" w:rightFromText="187" w:vertAnchor="text" w:horzAnchor="page" w:tblpXSpec="center" w:tblpY="131"/>
        <w:tblW w:w="0" w:type="auto"/>
        <w:tblBorders>
          <w:top w:val="single" w:sz="4" w:space="0" w:color="6E86C3"/>
          <w:left w:val="single" w:sz="4" w:space="0" w:color="6E86C3"/>
          <w:bottom w:val="single" w:sz="4" w:space="0" w:color="6E86C3"/>
          <w:right w:val="single" w:sz="4" w:space="0" w:color="6E86C3"/>
          <w:insideH w:val="single" w:sz="4" w:space="0" w:color="6E86C3"/>
          <w:insideV w:val="single" w:sz="4" w:space="0" w:color="6E86C3"/>
        </w:tblBorders>
        <w:tblLayout w:type="fixed"/>
        <w:tblCellMar>
          <w:top w:w="72" w:type="dxa"/>
          <w:left w:w="115" w:type="dxa"/>
          <w:bottom w:w="72" w:type="dxa"/>
          <w:right w:w="115" w:type="dxa"/>
        </w:tblCellMar>
        <w:tblLook w:val="04A0" w:firstRow="1" w:lastRow="0" w:firstColumn="1" w:lastColumn="0" w:noHBand="0" w:noVBand="1"/>
      </w:tblPr>
      <w:tblGrid>
        <w:gridCol w:w="3403"/>
        <w:gridCol w:w="3253"/>
        <w:gridCol w:w="151"/>
        <w:gridCol w:w="3404"/>
        <w:gridCol w:w="3404"/>
      </w:tblGrid>
      <w:tr w:rsidR="00C94B7E" w14:paraId="1796D155" w14:textId="77777777">
        <w:trPr>
          <w:tblHeader/>
        </w:trPr>
        <w:tc>
          <w:tcPr>
            <w:tcW w:w="13615" w:type="dxa"/>
            <w:gridSpan w:val="5"/>
            <w:tcBorders>
              <w:top w:val="nil"/>
              <w:left w:val="nil"/>
              <w:bottom w:val="single" w:sz="4" w:space="0" w:color="6E86C3"/>
              <w:right w:val="nil"/>
            </w:tcBorders>
            <w:shd w:val="clear" w:color="auto" w:fill="6E86C3"/>
            <w:hideMark/>
          </w:tcPr>
          <w:p w14:paraId="3B6E754D" w14:textId="77777777" w:rsidR="00C94B7E" w:rsidRDefault="00F145E5">
            <w:pPr>
              <w:pStyle w:val="NVSDTableTitle"/>
              <w:spacing w:before="60" w:after="60"/>
              <w:jc w:val="center"/>
              <w:rPr>
                <w:rStyle w:val="BookTitle"/>
                <w:b/>
                <w:bCs w:val="0"/>
                <w:szCs w:val="24"/>
              </w:rPr>
            </w:pPr>
            <w:r>
              <w:rPr>
                <w:rStyle w:val="BookTitle"/>
                <w:b/>
                <w:bCs w:val="0"/>
                <w:szCs w:val="24"/>
              </w:rPr>
              <w:t>Stage 1 – Desired Results</w:t>
            </w:r>
          </w:p>
        </w:tc>
      </w:tr>
      <w:tr w:rsidR="00C94B7E" w14:paraId="09E8389E" w14:textId="77777777">
        <w:tc>
          <w:tcPr>
            <w:tcW w:w="13615" w:type="dxa"/>
            <w:gridSpan w:val="5"/>
            <w:tcBorders>
              <w:top w:val="single" w:sz="4" w:space="0" w:color="6E86C3"/>
              <w:left w:val="nil"/>
              <w:bottom w:val="nil"/>
              <w:right w:val="nil"/>
            </w:tcBorders>
            <w:shd w:val="clear" w:color="auto" w:fill="E2E6F3"/>
            <w:hideMark/>
          </w:tcPr>
          <w:p w14:paraId="0FE972DD" w14:textId="77777777" w:rsidR="00C94B7E" w:rsidRDefault="00F145E5">
            <w:pPr>
              <w:pStyle w:val="NoSpacing"/>
              <w:tabs>
                <w:tab w:val="left" w:pos="6244"/>
                <w:tab w:val="center" w:pos="6725"/>
                <w:tab w:val="left" w:pos="7200"/>
                <w:tab w:val="left" w:pos="9556"/>
              </w:tabs>
              <w:spacing w:before="60" w:after="60"/>
              <w:rPr>
                <w:b/>
              </w:rPr>
            </w:pPr>
            <w:r>
              <w:rPr>
                <w:rStyle w:val="Strong"/>
                <w:rFonts w:cs="Arial"/>
                <w:bCs w:val="0"/>
              </w:rPr>
              <w:t>Big Ideas</w:t>
            </w:r>
          </w:p>
        </w:tc>
      </w:tr>
      <w:tr w:rsidR="00C94B7E" w14:paraId="56018276" w14:textId="77777777">
        <w:tc>
          <w:tcPr>
            <w:tcW w:w="13615" w:type="dxa"/>
            <w:gridSpan w:val="5"/>
            <w:tcBorders>
              <w:top w:val="nil"/>
              <w:left w:val="nil"/>
              <w:bottom w:val="single" w:sz="4" w:space="0" w:color="6E86C3"/>
              <w:right w:val="nil"/>
            </w:tcBorders>
            <w:shd w:val="clear" w:color="auto" w:fill="FFFFFF"/>
          </w:tcPr>
          <w:p w14:paraId="2CD0BEF2" w14:textId="77777777" w:rsidR="00C94B7E" w:rsidRDefault="00C94B7E">
            <w:pPr>
              <w:rPr>
                <w:rStyle w:val="Strong"/>
                <w:rFonts w:ascii="Arial" w:eastAsia="Cambria" w:hAnsi="Arial"/>
                <w:sz w:val="20"/>
                <w:szCs w:val="20"/>
              </w:rPr>
            </w:pPr>
          </w:p>
          <w:p w14:paraId="5F3A1092" w14:textId="77777777" w:rsidR="00C94B7E" w:rsidRDefault="00F145E5">
            <w:r>
              <w:rPr>
                <w:rFonts w:ascii="Arial" w:hAnsi="Arial" w:cs="Arial"/>
                <w:b/>
                <w:sz w:val="20"/>
                <w:szCs w:val="20"/>
              </w:rPr>
              <w:t>Number</w:t>
            </w:r>
            <w:r>
              <w:rPr>
                <w:rFonts w:ascii="Arial" w:hAnsi="Arial" w:cs="Arial"/>
                <w:sz w:val="20"/>
                <w:szCs w:val="20"/>
              </w:rPr>
              <w:t xml:space="preserve"> represents, describes, and compares the quantities of ratios, rates, and percents.</w:t>
            </w:r>
          </w:p>
          <w:p w14:paraId="519A95E4" w14:textId="77777777" w:rsidR="00C94B7E" w:rsidRDefault="00C94B7E">
            <w:pPr>
              <w:rPr>
                <w:rStyle w:val="Strong"/>
                <w:rFonts w:eastAsia="Cambria"/>
                <w:b w:val="0"/>
              </w:rPr>
            </w:pPr>
          </w:p>
          <w:p w14:paraId="32753866" w14:textId="77777777" w:rsidR="00C94B7E" w:rsidRDefault="00C94B7E">
            <w:pPr>
              <w:rPr>
                <w:rStyle w:val="Strong"/>
                <w:rFonts w:ascii="Arial" w:eastAsia="Cambria" w:hAnsi="Arial" w:cs="Arial"/>
                <w:b w:val="0"/>
                <w:sz w:val="20"/>
                <w:szCs w:val="20"/>
              </w:rPr>
            </w:pPr>
          </w:p>
        </w:tc>
      </w:tr>
      <w:tr w:rsidR="00C94B7E" w14:paraId="205BE2A2" w14:textId="77777777">
        <w:tc>
          <w:tcPr>
            <w:tcW w:w="13615" w:type="dxa"/>
            <w:gridSpan w:val="5"/>
            <w:tcBorders>
              <w:top w:val="single" w:sz="4" w:space="0" w:color="6E86C3"/>
              <w:left w:val="single" w:sz="4" w:space="0" w:color="6E86C3"/>
              <w:bottom w:val="single" w:sz="4" w:space="0" w:color="6E86C3"/>
              <w:right w:val="single" w:sz="4" w:space="0" w:color="6E86C3"/>
            </w:tcBorders>
            <w:shd w:val="clear" w:color="auto" w:fill="6E86C3"/>
            <w:hideMark/>
          </w:tcPr>
          <w:p w14:paraId="12F6C7CE" w14:textId="77777777" w:rsidR="00C94B7E" w:rsidRDefault="00F145E5">
            <w:pPr>
              <w:spacing w:before="60" w:after="60"/>
              <w:jc w:val="center"/>
              <w:rPr>
                <w:rStyle w:val="BookTitle"/>
              </w:rPr>
            </w:pPr>
            <w:r>
              <w:rPr>
                <w:rStyle w:val="BookTitle"/>
                <w:rFonts w:eastAsia="Cambria"/>
                <w:bCs/>
              </w:rPr>
              <w:t>Core Competencies</w:t>
            </w:r>
          </w:p>
        </w:tc>
      </w:tr>
      <w:tr w:rsidR="00C94B7E" w14:paraId="7C5EFF69" w14:textId="77777777">
        <w:tc>
          <w:tcPr>
            <w:tcW w:w="13615" w:type="dxa"/>
            <w:gridSpan w:val="5"/>
            <w:tcBorders>
              <w:top w:val="single" w:sz="4" w:space="0" w:color="6E86C3"/>
              <w:left w:val="nil"/>
              <w:bottom w:val="single" w:sz="4" w:space="0" w:color="6E86C3"/>
              <w:right w:val="nil"/>
            </w:tcBorders>
          </w:tcPr>
          <w:p w14:paraId="00122E8E" w14:textId="77777777" w:rsidR="00C94B7E" w:rsidRDefault="00C94B7E">
            <w:pPr>
              <w:pStyle w:val="ListParagraph"/>
              <w:framePr w:hSpace="0" w:wrap="auto" w:vAnchor="margin" w:hAnchor="text" w:xAlign="left" w:yAlign="inline"/>
              <w:ind w:left="0"/>
              <w:rPr>
                <w:rStyle w:val="BookTitle"/>
                <w:b w:val="0"/>
                <w:bCs w:val="0"/>
                <w:color w:val="000000"/>
                <w:sz w:val="20"/>
                <w:szCs w:val="20"/>
              </w:rPr>
            </w:pPr>
          </w:p>
          <w:p w14:paraId="5490BEEC" w14:textId="77777777" w:rsidR="00C94B7E" w:rsidRDefault="00F145E5">
            <w:pPr>
              <w:rPr>
                <w:b/>
              </w:rPr>
            </w:pPr>
            <w:r>
              <w:rPr>
                <w:rFonts w:ascii="Arial" w:hAnsi="Arial" w:cs="Arial"/>
                <w:b/>
                <w:sz w:val="20"/>
                <w:szCs w:val="20"/>
              </w:rPr>
              <w:t>Critical Thinking</w:t>
            </w:r>
          </w:p>
          <w:p w14:paraId="4FF94C8F" w14:textId="77777777" w:rsidR="00C94B7E" w:rsidRDefault="00C94B7E">
            <w:pPr>
              <w:rPr>
                <w:rFonts w:ascii="Arial" w:hAnsi="Arial" w:cs="Arial"/>
                <w:b/>
                <w:sz w:val="20"/>
                <w:szCs w:val="20"/>
                <w:vertAlign w:val="subscript"/>
              </w:rPr>
            </w:pPr>
          </w:p>
          <w:p w14:paraId="29FAF5D9" w14:textId="77777777" w:rsidR="00C94B7E" w:rsidRDefault="00F145E5">
            <w:pPr>
              <w:rPr>
                <w:rFonts w:ascii="Arial" w:hAnsi="Arial" w:cs="Arial"/>
                <w:b/>
                <w:sz w:val="20"/>
                <w:szCs w:val="20"/>
              </w:rPr>
            </w:pPr>
            <w:r>
              <w:rPr>
                <w:rFonts w:ascii="Arial" w:hAnsi="Arial" w:cs="Arial"/>
                <w:b/>
                <w:sz w:val="20"/>
                <w:szCs w:val="20"/>
              </w:rPr>
              <w:t>Communication</w:t>
            </w:r>
          </w:p>
          <w:p w14:paraId="1BB64EE4" w14:textId="77777777" w:rsidR="00C94B7E" w:rsidRDefault="00C94B7E">
            <w:pPr>
              <w:pStyle w:val="ListParagraph"/>
              <w:framePr w:hSpace="0" w:wrap="auto" w:vAnchor="margin" w:hAnchor="text" w:xAlign="left" w:yAlign="inline"/>
              <w:ind w:left="0"/>
              <w:rPr>
                <w:rStyle w:val="BookTitle"/>
                <w:bCs w:val="0"/>
                <w:color w:val="000000"/>
                <w:sz w:val="20"/>
              </w:rPr>
            </w:pPr>
          </w:p>
          <w:p w14:paraId="3BFD3820" w14:textId="77777777" w:rsidR="00C94B7E" w:rsidRDefault="00C94B7E">
            <w:pPr>
              <w:pStyle w:val="ListParagraph"/>
              <w:framePr w:hSpace="0" w:wrap="auto" w:vAnchor="margin" w:hAnchor="text" w:xAlign="left" w:yAlign="inline"/>
              <w:ind w:left="0"/>
              <w:rPr>
                <w:rStyle w:val="BookTitle"/>
                <w:b w:val="0"/>
                <w:bCs w:val="0"/>
                <w:color w:val="000000"/>
                <w:sz w:val="20"/>
                <w:szCs w:val="20"/>
              </w:rPr>
            </w:pPr>
          </w:p>
        </w:tc>
      </w:tr>
      <w:tr w:rsidR="00C94B7E" w14:paraId="1BB4CBBE" w14:textId="77777777">
        <w:tc>
          <w:tcPr>
            <w:tcW w:w="3403" w:type="dxa"/>
            <w:tcBorders>
              <w:top w:val="nil"/>
              <w:left w:val="single" w:sz="4" w:space="0" w:color="6E86C3"/>
              <w:bottom w:val="single" w:sz="4" w:space="0" w:color="6E86C3"/>
              <w:right w:val="single" w:sz="4" w:space="0" w:color="FFFFFF"/>
            </w:tcBorders>
            <w:shd w:val="clear" w:color="auto" w:fill="6E86C3"/>
            <w:hideMark/>
          </w:tcPr>
          <w:p w14:paraId="63794C8A" w14:textId="77777777" w:rsidR="00C94B7E" w:rsidRDefault="00F145E5">
            <w:pPr>
              <w:tabs>
                <w:tab w:val="center" w:pos="2019"/>
                <w:tab w:val="right" w:pos="4038"/>
              </w:tabs>
              <w:spacing w:before="60" w:after="60"/>
              <w:jc w:val="center"/>
              <w:rPr>
                <w:rFonts w:eastAsia="Cambria"/>
              </w:rPr>
            </w:pPr>
            <w:r>
              <w:rPr>
                <w:rStyle w:val="BookTitle"/>
                <w:rFonts w:eastAsia="Cambria"/>
                <w:bCs/>
                <w:sz w:val="20"/>
                <w:szCs w:val="20"/>
              </w:rPr>
              <w:t>Concepts</w:t>
            </w:r>
          </w:p>
        </w:tc>
        <w:tc>
          <w:tcPr>
            <w:tcW w:w="3404" w:type="dxa"/>
            <w:gridSpan w:val="2"/>
            <w:tcBorders>
              <w:top w:val="nil"/>
              <w:left w:val="single" w:sz="4" w:space="0" w:color="FFFFFF"/>
              <w:bottom w:val="single" w:sz="4" w:space="0" w:color="6E86C3"/>
              <w:right w:val="single" w:sz="4" w:space="0" w:color="FFFFFF"/>
            </w:tcBorders>
            <w:shd w:val="clear" w:color="auto" w:fill="6E86C3"/>
            <w:hideMark/>
          </w:tcPr>
          <w:p w14:paraId="3F7A2B77" w14:textId="77777777" w:rsidR="00C94B7E" w:rsidRDefault="00F145E5">
            <w:pPr>
              <w:spacing w:before="60" w:after="60"/>
              <w:jc w:val="center"/>
              <w:rPr>
                <w:rFonts w:ascii="Arial" w:eastAsia="Cambria" w:hAnsi="Arial" w:cs="Arial"/>
                <w:bCs/>
                <w:sz w:val="20"/>
                <w:szCs w:val="20"/>
              </w:rPr>
            </w:pPr>
            <w:r>
              <w:rPr>
                <w:rStyle w:val="BookTitle"/>
                <w:rFonts w:eastAsia="Cambria"/>
                <w:sz w:val="20"/>
                <w:szCs w:val="20"/>
              </w:rPr>
              <w:t>Unit Understandings</w:t>
            </w:r>
          </w:p>
        </w:tc>
        <w:tc>
          <w:tcPr>
            <w:tcW w:w="3404" w:type="dxa"/>
            <w:tcBorders>
              <w:top w:val="nil"/>
              <w:left w:val="single" w:sz="4" w:space="0" w:color="FFFFFF"/>
              <w:bottom w:val="single" w:sz="4" w:space="0" w:color="6E86C3"/>
              <w:right w:val="single" w:sz="4" w:space="0" w:color="FFFFFF"/>
            </w:tcBorders>
            <w:shd w:val="clear" w:color="auto" w:fill="6E86C3"/>
            <w:hideMark/>
          </w:tcPr>
          <w:p w14:paraId="4CE24C32" w14:textId="77777777" w:rsidR="00C94B7E" w:rsidRDefault="00F145E5">
            <w:pPr>
              <w:spacing w:before="60" w:after="60"/>
              <w:jc w:val="center"/>
              <w:rPr>
                <w:rFonts w:ascii="Arial" w:eastAsia="Cambria" w:hAnsi="Arial" w:cs="Arial"/>
                <w:bCs/>
                <w:sz w:val="20"/>
                <w:szCs w:val="20"/>
              </w:rPr>
            </w:pPr>
            <w:r>
              <w:rPr>
                <w:rStyle w:val="BookTitle"/>
                <w:rFonts w:eastAsia="Cambria"/>
                <w:sz w:val="20"/>
                <w:szCs w:val="20"/>
              </w:rPr>
              <w:t>Transfer Goals</w:t>
            </w:r>
          </w:p>
        </w:tc>
        <w:tc>
          <w:tcPr>
            <w:tcW w:w="3404" w:type="dxa"/>
            <w:tcBorders>
              <w:top w:val="nil"/>
              <w:left w:val="single" w:sz="4" w:space="0" w:color="FFFFFF"/>
              <w:bottom w:val="single" w:sz="4" w:space="0" w:color="6E86C3"/>
              <w:right w:val="nil"/>
            </w:tcBorders>
            <w:shd w:val="clear" w:color="auto" w:fill="6E86C3"/>
            <w:hideMark/>
          </w:tcPr>
          <w:p w14:paraId="2091FD72" w14:textId="77777777" w:rsidR="00C94B7E" w:rsidRDefault="00F145E5">
            <w:pPr>
              <w:spacing w:before="60" w:after="60"/>
              <w:jc w:val="center"/>
              <w:rPr>
                <w:rFonts w:ascii="Arial" w:eastAsia="Cambria" w:hAnsi="Arial" w:cs="Arial"/>
                <w:sz w:val="20"/>
                <w:szCs w:val="20"/>
              </w:rPr>
            </w:pPr>
            <w:r>
              <w:rPr>
                <w:rStyle w:val="BookTitle"/>
                <w:rFonts w:eastAsia="Cambria"/>
                <w:sz w:val="20"/>
                <w:szCs w:val="20"/>
              </w:rPr>
              <w:t>Essential Questions</w:t>
            </w:r>
          </w:p>
        </w:tc>
      </w:tr>
      <w:tr w:rsidR="00C94B7E" w14:paraId="4577F42D" w14:textId="77777777">
        <w:tc>
          <w:tcPr>
            <w:tcW w:w="3403" w:type="dxa"/>
            <w:tcBorders>
              <w:top w:val="single" w:sz="4" w:space="0" w:color="6E86C3"/>
              <w:left w:val="single" w:sz="4" w:space="0" w:color="6E86C3"/>
              <w:bottom w:val="single" w:sz="4" w:space="0" w:color="6E86C3"/>
              <w:right w:val="single" w:sz="4" w:space="0" w:color="6E86C3"/>
            </w:tcBorders>
            <w:shd w:val="clear" w:color="auto" w:fill="FFFFFF"/>
          </w:tcPr>
          <w:p w14:paraId="01F8FCE3" w14:textId="77777777" w:rsidR="00C94B7E" w:rsidRDefault="00C94B7E">
            <w:pPr>
              <w:pStyle w:val="ListParagraph"/>
              <w:framePr w:hSpace="0" w:wrap="auto" w:vAnchor="margin" w:hAnchor="text" w:xAlign="left" w:yAlign="inline"/>
              <w:ind w:left="72" w:right="72"/>
              <w:rPr>
                <w:rFonts w:cs="Arial"/>
                <w:bCs w:val="0"/>
                <w:sz w:val="20"/>
                <w:szCs w:val="20"/>
              </w:rPr>
            </w:pPr>
          </w:p>
          <w:p w14:paraId="480A412B" w14:textId="77777777" w:rsidR="00C94B7E" w:rsidRDefault="00F145E5">
            <w:pPr>
              <w:pStyle w:val="ListParagraph"/>
              <w:framePr w:hSpace="0" w:wrap="auto" w:vAnchor="margin" w:hAnchor="text" w:xAlign="left" w:yAlign="inline"/>
              <w:ind w:left="72" w:right="72"/>
              <w:rPr>
                <w:rFonts w:cs="Arial"/>
                <w:bCs w:val="0"/>
                <w:sz w:val="20"/>
                <w:szCs w:val="20"/>
              </w:rPr>
            </w:pPr>
            <w:r>
              <w:rPr>
                <w:rFonts w:cs="Arial"/>
                <w:bCs w:val="0"/>
                <w:sz w:val="20"/>
                <w:szCs w:val="20"/>
              </w:rPr>
              <w:t>Ratio</w:t>
            </w:r>
          </w:p>
          <w:p w14:paraId="4C72EB02" w14:textId="77777777" w:rsidR="00C94B7E" w:rsidRDefault="00F145E5">
            <w:pPr>
              <w:pStyle w:val="ListParagraph"/>
              <w:framePr w:hSpace="0" w:wrap="auto" w:vAnchor="margin" w:hAnchor="text" w:xAlign="left" w:yAlign="inline"/>
              <w:ind w:left="72" w:right="72"/>
              <w:rPr>
                <w:rFonts w:cs="Arial"/>
                <w:bCs w:val="0"/>
                <w:sz w:val="20"/>
                <w:szCs w:val="20"/>
              </w:rPr>
            </w:pPr>
            <w:r>
              <w:rPr>
                <w:rFonts w:cs="Arial"/>
                <w:bCs w:val="0"/>
                <w:sz w:val="20"/>
                <w:szCs w:val="20"/>
              </w:rPr>
              <w:t>Rate</w:t>
            </w:r>
          </w:p>
          <w:p w14:paraId="6FAE9B24" w14:textId="77777777" w:rsidR="00C94B7E" w:rsidRDefault="00F145E5">
            <w:pPr>
              <w:pStyle w:val="ListParagraph"/>
              <w:framePr w:hSpace="0" w:wrap="auto" w:vAnchor="margin" w:hAnchor="text" w:xAlign="left" w:yAlign="inline"/>
              <w:ind w:left="72" w:right="72"/>
              <w:rPr>
                <w:rFonts w:cs="Arial"/>
                <w:bCs w:val="0"/>
                <w:sz w:val="20"/>
                <w:szCs w:val="20"/>
              </w:rPr>
            </w:pPr>
            <w:r>
              <w:rPr>
                <w:rFonts w:cs="Arial"/>
                <w:bCs w:val="0"/>
                <w:sz w:val="20"/>
                <w:szCs w:val="20"/>
              </w:rPr>
              <w:t>Percents</w:t>
            </w:r>
          </w:p>
          <w:p w14:paraId="1882B81B" w14:textId="77777777" w:rsidR="00C94B7E" w:rsidRDefault="00C94B7E">
            <w:pPr>
              <w:pStyle w:val="ListParagraph"/>
              <w:framePr w:hSpace="0" w:wrap="auto" w:vAnchor="margin" w:hAnchor="text" w:xAlign="left" w:yAlign="inline"/>
              <w:ind w:left="72" w:right="72"/>
              <w:rPr>
                <w:rFonts w:cs="Arial"/>
                <w:bCs w:val="0"/>
                <w:sz w:val="20"/>
                <w:szCs w:val="20"/>
              </w:rPr>
            </w:pPr>
          </w:p>
          <w:p w14:paraId="69DD9961" w14:textId="77777777" w:rsidR="00C94B7E" w:rsidRDefault="00C94B7E">
            <w:pPr>
              <w:pStyle w:val="ListParagraph"/>
              <w:framePr w:hSpace="0" w:wrap="auto" w:vAnchor="margin" w:hAnchor="text" w:xAlign="left" w:yAlign="inline"/>
              <w:ind w:left="72" w:right="72"/>
              <w:rPr>
                <w:rFonts w:cs="Arial"/>
                <w:bCs w:val="0"/>
                <w:sz w:val="20"/>
                <w:szCs w:val="20"/>
              </w:rPr>
            </w:pPr>
          </w:p>
          <w:p w14:paraId="75521991" w14:textId="77777777" w:rsidR="00C94B7E" w:rsidRDefault="00C94B7E">
            <w:pPr>
              <w:pStyle w:val="ListParagraph"/>
              <w:framePr w:hSpace="0" w:wrap="auto" w:vAnchor="margin" w:hAnchor="text" w:xAlign="left" w:yAlign="inline"/>
              <w:ind w:left="72" w:right="72"/>
              <w:rPr>
                <w:rFonts w:cs="Arial"/>
                <w:bCs w:val="0"/>
                <w:sz w:val="20"/>
                <w:szCs w:val="20"/>
              </w:rPr>
            </w:pPr>
          </w:p>
          <w:p w14:paraId="69ABCF20" w14:textId="77777777" w:rsidR="00C94B7E" w:rsidRDefault="00C94B7E">
            <w:pPr>
              <w:pStyle w:val="ListParagraph"/>
              <w:framePr w:hSpace="0" w:wrap="auto" w:vAnchor="margin" w:hAnchor="text" w:xAlign="left" w:yAlign="inline"/>
              <w:ind w:left="0" w:right="72"/>
              <w:rPr>
                <w:rFonts w:cs="Arial"/>
                <w:bCs w:val="0"/>
                <w:sz w:val="20"/>
                <w:szCs w:val="20"/>
              </w:rPr>
            </w:pPr>
          </w:p>
        </w:tc>
        <w:tc>
          <w:tcPr>
            <w:tcW w:w="3404" w:type="dxa"/>
            <w:gridSpan w:val="2"/>
            <w:tcBorders>
              <w:top w:val="single" w:sz="4" w:space="0" w:color="6E86C3"/>
              <w:left w:val="single" w:sz="4" w:space="0" w:color="6E86C3"/>
              <w:bottom w:val="single" w:sz="4" w:space="0" w:color="6E86C3"/>
              <w:right w:val="single" w:sz="4" w:space="0" w:color="6E86C3"/>
            </w:tcBorders>
            <w:shd w:val="clear" w:color="auto" w:fill="FFFFFF"/>
          </w:tcPr>
          <w:p w14:paraId="7F35FDC6" w14:textId="77777777" w:rsidR="00C94B7E" w:rsidRDefault="00F145E5">
            <w:pPr>
              <w:pStyle w:val="ListParagraph"/>
              <w:framePr w:hSpace="0" w:wrap="auto" w:vAnchor="margin" w:hAnchor="text" w:xAlign="left" w:yAlign="inline"/>
              <w:ind w:left="72" w:right="72"/>
              <w:rPr>
                <w:rFonts w:cs="Arial"/>
                <w:b/>
                <w:sz w:val="20"/>
                <w:szCs w:val="20"/>
              </w:rPr>
            </w:pPr>
            <w:r>
              <w:rPr>
                <w:rFonts w:cs="Arial"/>
                <w:b/>
                <w:sz w:val="20"/>
                <w:szCs w:val="20"/>
              </w:rPr>
              <w:t>Students will understand that…</w:t>
            </w:r>
          </w:p>
          <w:p w14:paraId="55559E7F" w14:textId="77777777" w:rsidR="00C94B7E" w:rsidRDefault="00C94B7E">
            <w:pPr>
              <w:rPr>
                <w:rFonts w:ascii="Arial" w:hAnsi="Arial" w:cs="Arial"/>
                <w:sz w:val="20"/>
                <w:szCs w:val="20"/>
              </w:rPr>
            </w:pPr>
          </w:p>
          <w:p w14:paraId="50AE5ADB" w14:textId="77777777" w:rsidR="00C94B7E" w:rsidRDefault="00F145E5">
            <w:pPr>
              <w:pStyle w:val="ListParagraph"/>
              <w:framePr w:hSpace="0" w:wrap="auto" w:vAnchor="margin" w:hAnchor="text" w:xAlign="left" w:yAlign="inline"/>
              <w:numPr>
                <w:ilvl w:val="0"/>
                <w:numId w:val="1"/>
              </w:numPr>
              <w:spacing w:before="0" w:after="0"/>
              <w:rPr>
                <w:rFonts w:cs="Arial"/>
                <w:color w:val="000000"/>
                <w:sz w:val="20"/>
                <w:szCs w:val="20"/>
              </w:rPr>
            </w:pPr>
            <w:r>
              <w:rPr>
                <w:rFonts w:cs="Arial"/>
                <w:color w:val="000000"/>
                <w:sz w:val="20"/>
                <w:szCs w:val="20"/>
              </w:rPr>
              <w:t>Comparison of quantities is key to understanding rate, ratio and percent.</w:t>
            </w:r>
          </w:p>
          <w:p w14:paraId="4BE072E7" w14:textId="77777777" w:rsidR="00C94B7E" w:rsidRDefault="00C94B7E">
            <w:pPr>
              <w:rPr>
                <w:rFonts w:ascii="Arial" w:hAnsi="Arial" w:cs="Arial"/>
                <w:sz w:val="20"/>
                <w:szCs w:val="20"/>
              </w:rPr>
            </w:pPr>
          </w:p>
        </w:tc>
        <w:tc>
          <w:tcPr>
            <w:tcW w:w="3404" w:type="dxa"/>
            <w:tcBorders>
              <w:top w:val="single" w:sz="4" w:space="0" w:color="6E86C3"/>
              <w:left w:val="single" w:sz="4" w:space="0" w:color="6E86C3"/>
              <w:bottom w:val="single" w:sz="4" w:space="0" w:color="6E86C3"/>
              <w:right w:val="single" w:sz="4" w:space="0" w:color="6E86C3"/>
            </w:tcBorders>
            <w:shd w:val="clear" w:color="auto" w:fill="FFFFFF"/>
          </w:tcPr>
          <w:p w14:paraId="7CA4DE9B" w14:textId="77777777" w:rsidR="00C94B7E" w:rsidRDefault="00F145E5">
            <w:pPr>
              <w:pStyle w:val="ListParagraph"/>
              <w:framePr w:hSpace="0" w:wrap="auto" w:vAnchor="margin" w:hAnchor="text" w:xAlign="left" w:yAlign="inline"/>
              <w:ind w:left="72" w:right="72"/>
              <w:rPr>
                <w:rFonts w:cs="Arial"/>
                <w:b/>
                <w:sz w:val="20"/>
                <w:szCs w:val="20"/>
              </w:rPr>
            </w:pPr>
            <w:r>
              <w:rPr>
                <w:rFonts w:cs="Arial"/>
                <w:b/>
                <w:sz w:val="20"/>
                <w:szCs w:val="20"/>
              </w:rPr>
              <w:t>Students will be able to independently use their learning to…</w:t>
            </w:r>
          </w:p>
          <w:p w14:paraId="5BFCE694" w14:textId="77777777" w:rsidR="00C94B7E" w:rsidRDefault="00C94B7E">
            <w:pPr>
              <w:pStyle w:val="ListParagraph"/>
              <w:framePr w:hSpace="0" w:wrap="auto" w:vAnchor="margin" w:hAnchor="text" w:xAlign="left" w:yAlign="inline"/>
              <w:rPr>
                <w:rFonts w:cs="Arial"/>
                <w:sz w:val="20"/>
                <w:szCs w:val="20"/>
              </w:rPr>
            </w:pPr>
          </w:p>
          <w:p w14:paraId="1026A8CA" w14:textId="77777777" w:rsidR="00C94B7E" w:rsidRDefault="00F145E5">
            <w:pPr>
              <w:pStyle w:val="ListParagraph"/>
              <w:framePr w:hSpace="0" w:wrap="auto" w:vAnchor="margin" w:hAnchor="text" w:xAlign="left" w:yAlign="inline"/>
              <w:numPr>
                <w:ilvl w:val="0"/>
                <w:numId w:val="1"/>
              </w:numPr>
              <w:rPr>
                <w:rFonts w:cs="Arial"/>
                <w:sz w:val="20"/>
                <w:szCs w:val="20"/>
              </w:rPr>
            </w:pPr>
            <w:r>
              <w:rPr>
                <w:rFonts w:cs="Arial"/>
                <w:sz w:val="20"/>
                <w:szCs w:val="20"/>
              </w:rPr>
              <w:t>Know how to use rate or ratio to compare quantities.</w:t>
            </w:r>
          </w:p>
          <w:p w14:paraId="36260BE0" w14:textId="77777777" w:rsidR="00C94B7E" w:rsidRDefault="00C94B7E">
            <w:pPr>
              <w:pStyle w:val="ListParagraph"/>
              <w:framePr w:hSpace="0" w:wrap="auto" w:vAnchor="margin" w:hAnchor="text" w:xAlign="left" w:yAlign="inline"/>
              <w:rPr>
                <w:rFonts w:cs="Arial"/>
                <w:sz w:val="20"/>
                <w:szCs w:val="20"/>
              </w:rPr>
            </w:pPr>
          </w:p>
        </w:tc>
        <w:tc>
          <w:tcPr>
            <w:tcW w:w="3404" w:type="dxa"/>
            <w:tcBorders>
              <w:top w:val="single" w:sz="4" w:space="0" w:color="6E86C3"/>
              <w:left w:val="single" w:sz="4" w:space="0" w:color="6E86C3"/>
              <w:bottom w:val="single" w:sz="4" w:space="0" w:color="6E86C3"/>
              <w:right w:val="single" w:sz="4" w:space="0" w:color="6E86C3"/>
            </w:tcBorders>
            <w:shd w:val="clear" w:color="auto" w:fill="FFFFFF"/>
          </w:tcPr>
          <w:p w14:paraId="6CA25695" w14:textId="77777777" w:rsidR="00C94B7E" w:rsidRDefault="00F145E5">
            <w:pPr>
              <w:pStyle w:val="ListParagraph"/>
              <w:framePr w:hSpace="0" w:wrap="auto" w:vAnchor="margin" w:hAnchor="text" w:xAlign="left" w:yAlign="inline"/>
              <w:ind w:left="72" w:right="72"/>
              <w:rPr>
                <w:rFonts w:cs="Arial"/>
                <w:b/>
                <w:sz w:val="20"/>
                <w:szCs w:val="20"/>
              </w:rPr>
            </w:pPr>
            <w:r>
              <w:rPr>
                <w:rFonts w:cs="Arial"/>
                <w:b/>
                <w:sz w:val="20"/>
                <w:szCs w:val="20"/>
              </w:rPr>
              <w:t>Students will keep considering…</w:t>
            </w:r>
          </w:p>
          <w:p w14:paraId="2AE0738A" w14:textId="77777777" w:rsidR="00C94B7E" w:rsidRDefault="00C94B7E">
            <w:pPr>
              <w:spacing w:after="240"/>
              <w:rPr>
                <w:rFonts w:ascii="Arial" w:hAnsi="Arial" w:cs="Arial"/>
                <w:sz w:val="20"/>
                <w:szCs w:val="20"/>
              </w:rPr>
            </w:pPr>
          </w:p>
          <w:p w14:paraId="7FBD2DB3" w14:textId="77777777" w:rsidR="00C94B7E" w:rsidRDefault="00F145E5">
            <w:pPr>
              <w:numPr>
                <w:ilvl w:val="0"/>
                <w:numId w:val="2"/>
              </w:numPr>
              <w:autoSpaceDE w:val="0"/>
              <w:autoSpaceDN w:val="0"/>
              <w:adjustRightInd w:val="0"/>
              <w:rPr>
                <w:rFonts w:ascii="Arial" w:hAnsi="Arial" w:cs="Arial"/>
                <w:sz w:val="20"/>
                <w:szCs w:val="20"/>
              </w:rPr>
            </w:pPr>
            <w:r>
              <w:rPr>
                <w:rFonts w:ascii="Arial" w:hAnsi="Arial" w:cs="Arial"/>
                <w:sz w:val="20"/>
                <w:szCs w:val="20"/>
              </w:rPr>
              <w:t>What is the best way to represent a quantity?</w:t>
            </w:r>
          </w:p>
          <w:p w14:paraId="178F318D" w14:textId="77777777" w:rsidR="00C94B7E" w:rsidRDefault="00F145E5">
            <w:pPr>
              <w:numPr>
                <w:ilvl w:val="0"/>
                <w:numId w:val="2"/>
              </w:numPr>
              <w:autoSpaceDE w:val="0"/>
              <w:autoSpaceDN w:val="0"/>
              <w:adjustRightInd w:val="0"/>
              <w:rPr>
                <w:rFonts w:ascii="Arial" w:hAnsi="Arial" w:cs="Arial"/>
                <w:sz w:val="20"/>
                <w:szCs w:val="20"/>
              </w:rPr>
            </w:pPr>
            <w:r>
              <w:rPr>
                <w:rFonts w:ascii="Arial" w:hAnsi="Arial" w:cs="Arial"/>
                <w:sz w:val="20"/>
                <w:szCs w:val="20"/>
              </w:rPr>
              <w:t xml:space="preserve">What is the role of reasoning when making decisions? </w:t>
            </w:r>
          </w:p>
          <w:p w14:paraId="6B6CBC12" w14:textId="77777777" w:rsidR="00C94B7E" w:rsidRDefault="00C94B7E">
            <w:pPr>
              <w:spacing w:after="240"/>
              <w:rPr>
                <w:rFonts w:ascii="Arial" w:hAnsi="Arial" w:cs="Arial"/>
                <w:sz w:val="20"/>
                <w:szCs w:val="20"/>
              </w:rPr>
            </w:pPr>
          </w:p>
        </w:tc>
      </w:tr>
      <w:tr w:rsidR="00C94B7E" w14:paraId="011D4337" w14:textId="77777777">
        <w:tc>
          <w:tcPr>
            <w:tcW w:w="13615" w:type="dxa"/>
            <w:gridSpan w:val="5"/>
            <w:tcBorders>
              <w:top w:val="single" w:sz="4" w:space="0" w:color="6E86C3"/>
              <w:left w:val="single" w:sz="4" w:space="0" w:color="6E86C3"/>
              <w:bottom w:val="single" w:sz="4" w:space="0" w:color="6E86C3"/>
              <w:right w:val="single" w:sz="4" w:space="0" w:color="6E86C3"/>
            </w:tcBorders>
            <w:shd w:val="clear" w:color="auto" w:fill="6E86C3"/>
            <w:hideMark/>
          </w:tcPr>
          <w:p w14:paraId="25DF4315" w14:textId="77777777" w:rsidR="00C94B7E" w:rsidRDefault="00F145E5">
            <w:pPr>
              <w:pStyle w:val="ListParagraph"/>
              <w:framePr w:hSpace="0" w:wrap="auto" w:vAnchor="margin" w:hAnchor="text" w:xAlign="left" w:yAlign="inline"/>
              <w:ind w:left="72" w:right="72"/>
              <w:jc w:val="center"/>
              <w:rPr>
                <w:rFonts w:cs="Arial"/>
                <w:bCs w:val="0"/>
                <w:sz w:val="24"/>
                <w:szCs w:val="24"/>
              </w:rPr>
            </w:pPr>
            <w:r>
              <w:rPr>
                <w:rStyle w:val="BookTitle"/>
                <w:bCs w:val="0"/>
                <w:szCs w:val="24"/>
              </w:rPr>
              <w:t>First Peoples Principles</w:t>
            </w:r>
          </w:p>
        </w:tc>
      </w:tr>
      <w:tr w:rsidR="00C94B7E" w14:paraId="7C51C50B" w14:textId="77777777">
        <w:tc>
          <w:tcPr>
            <w:tcW w:w="13615" w:type="dxa"/>
            <w:gridSpan w:val="5"/>
            <w:tcBorders>
              <w:top w:val="single" w:sz="4" w:space="0" w:color="6E86C3"/>
              <w:left w:val="nil"/>
              <w:bottom w:val="single" w:sz="4" w:space="0" w:color="6E86C3"/>
              <w:right w:val="nil"/>
            </w:tcBorders>
            <w:shd w:val="clear" w:color="auto" w:fill="FFFFFF"/>
          </w:tcPr>
          <w:p w14:paraId="5AA84C80" w14:textId="77777777" w:rsidR="00C94B7E" w:rsidRDefault="00C94B7E">
            <w:pPr>
              <w:pStyle w:val="NormalWeb"/>
              <w:rPr>
                <w:rFonts w:ascii="Arial" w:hAnsi="Arial" w:cs="Arial"/>
                <w:bCs/>
                <w:sz w:val="20"/>
                <w:szCs w:val="20"/>
              </w:rPr>
            </w:pPr>
          </w:p>
          <w:p w14:paraId="058BBB32" w14:textId="77777777" w:rsidR="00C94B7E" w:rsidRDefault="00F145E5">
            <w:pPr>
              <w:spacing w:before="120"/>
              <w:rPr>
                <w:rFonts w:ascii="Arial" w:hAnsi="Arial" w:cs="Arial"/>
                <w:sz w:val="20"/>
                <w:szCs w:val="20"/>
              </w:rPr>
            </w:pPr>
            <w:r>
              <w:rPr>
                <w:rFonts w:ascii="Arial" w:hAnsi="Arial" w:cs="Arial"/>
                <w:iCs/>
                <w:sz w:val="20"/>
                <w:szCs w:val="20"/>
              </w:rPr>
              <w:t>Learning involves patience and time.</w:t>
            </w:r>
          </w:p>
          <w:p w14:paraId="5C99334C" w14:textId="77777777" w:rsidR="00C94B7E" w:rsidRDefault="00F145E5">
            <w:pPr>
              <w:pStyle w:val="NormalWeb"/>
              <w:rPr>
                <w:rFonts w:ascii="Arial" w:hAnsi="Arial" w:cs="Arial"/>
                <w:sz w:val="20"/>
                <w:szCs w:val="20"/>
              </w:rPr>
            </w:pPr>
            <w:r>
              <w:rPr>
                <w:rFonts w:ascii="Arial" w:hAnsi="Arial" w:cs="Arial"/>
                <w:bCs/>
                <w:sz w:val="20"/>
                <w:szCs w:val="20"/>
              </w:rPr>
              <w:br/>
            </w:r>
          </w:p>
        </w:tc>
      </w:tr>
      <w:tr w:rsidR="00C94B7E" w14:paraId="0E712B37" w14:textId="77777777">
        <w:tc>
          <w:tcPr>
            <w:tcW w:w="13615" w:type="dxa"/>
            <w:gridSpan w:val="5"/>
            <w:tcBorders>
              <w:top w:val="single" w:sz="4" w:space="0" w:color="6E86C3"/>
              <w:left w:val="single" w:sz="4" w:space="0" w:color="E2E6F3"/>
              <w:bottom w:val="single" w:sz="4" w:space="0" w:color="6E86C3"/>
              <w:right w:val="single" w:sz="4" w:space="0" w:color="E2E6F3"/>
            </w:tcBorders>
            <w:shd w:val="clear" w:color="auto" w:fill="E2E6F3"/>
            <w:hideMark/>
          </w:tcPr>
          <w:p w14:paraId="6801406A" w14:textId="77777777" w:rsidR="00C94B7E" w:rsidRDefault="00F145E5">
            <w:pPr>
              <w:spacing w:before="60"/>
              <w:jc w:val="center"/>
              <w:rPr>
                <w:rFonts w:ascii="Arial" w:eastAsia="Cambria" w:hAnsi="Arial" w:cs="Arial"/>
                <w:b/>
              </w:rPr>
            </w:pPr>
            <w:r>
              <w:rPr>
                <w:rFonts w:ascii="Arial" w:hAnsi="Arial" w:cs="Arial"/>
                <w:noProof/>
                <w:lang w:val="en-US"/>
              </w:rPr>
              <mc:AlternateContent>
                <mc:Choice Requires="wps">
                  <w:drawing>
                    <wp:inline distT="0" distB="0" distL="0" distR="0" wp14:anchorId="479F48B0" wp14:editId="44B46D17">
                      <wp:extent cx="314960" cy="113665"/>
                      <wp:effectExtent l="0" t="25400" r="40640" b="38735"/>
                      <wp:docPr id="2"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113665"/>
                              </a:xfrm>
                              <a:prstGeom prst="rightArrow">
                                <a:avLst/>
                              </a:prstGeom>
                              <a:solidFill>
                                <a:srgbClr val="6E86C3"/>
                              </a:solidFill>
                              <a:ln w="9525" cap="flat" cmpd="sng" algn="ctr">
                                <a:solidFill>
                                  <a:srgbClr val="6E86C3"/>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9CCACA4"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_x0020_Arrow_x0020_8" o:spid="_x0000_s1026" type="#_x0000_t13" style="width:24.8pt;height:8.9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" adj="17702" fillcolor="#6e86c3" strokecolor="#6e86c3">
                      <v:path arrowok="t"/>
                      <w10:anchorlock/>
                    </v:shape>
                  </w:pict>
                </mc:Fallback>
              </mc:AlternateContent>
            </w:r>
            <w:r>
              <w:rPr>
                <w:rFonts w:ascii="Arial" w:eastAsia="Cambria" w:hAnsi="Arial" w:cs="Arial"/>
                <w:b/>
              </w:rPr>
              <w:t xml:space="preserve">     Alignment Check:    </w:t>
            </w:r>
            <w:r>
              <w:rPr>
                <w:rFonts w:ascii="Arial" w:hAnsi="Arial" w:cs="Arial"/>
                <w:noProof/>
                <w:lang w:val="en-US"/>
              </w:rPr>
              <mc:AlternateContent>
                <mc:Choice Requires="wps">
                  <w:drawing>
                    <wp:inline distT="0" distB="0" distL="0" distR="0" wp14:anchorId="58C9ED6F" wp14:editId="55A6B29C">
                      <wp:extent cx="314960" cy="113665"/>
                      <wp:effectExtent l="25400" t="25400" r="15240" b="38735"/>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14960" cy="113665"/>
                              </a:xfrm>
                              <a:prstGeom prst="rightArrow">
                                <a:avLst/>
                              </a:prstGeom>
                              <a:solidFill>
                                <a:srgbClr val="6E86C3"/>
                              </a:solidFill>
                              <a:ln w="9525" cap="flat" cmpd="sng" algn="ctr">
                                <a:solidFill>
                                  <a:srgbClr val="6E86C3"/>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71B941" id="Right_x0020_Arrow_x0020_14" o:spid="_x0000_s1026" type="#_x0000_t13" style="width:24.8pt;height:8.95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" adj="17702" fillcolor="#6e86c3" strokecolor="#6e86c3">
                      <v:path arrowok="t"/>
                      <w10:anchorlock/>
                    </v:shape>
                  </w:pict>
                </mc:Fallback>
              </mc:AlternateContent>
            </w:r>
          </w:p>
          <w:p w14:paraId="13110172" w14:textId="77777777" w:rsidR="00C94B7E" w:rsidRDefault="00F145E5">
            <w:pPr>
              <w:spacing w:before="60"/>
              <w:jc w:val="center"/>
              <w:rPr>
                <w:rFonts w:ascii="Arial" w:eastAsia="Cambria" w:hAnsi="Arial" w:cs="Arial"/>
                <w:bCs/>
                <w:sz w:val="20"/>
                <w:szCs w:val="20"/>
              </w:rPr>
            </w:pPr>
            <w:r>
              <w:rPr>
                <w:rFonts w:ascii="Arial" w:eastAsia="Cambria" w:hAnsi="Arial" w:cs="Arial"/>
                <w:bCs/>
                <w:sz w:val="20"/>
                <w:szCs w:val="20"/>
              </w:rPr>
              <w:t xml:space="preserve">         Are your concepts, unit understandings, transfer goals, and essential questions connected and supportive of your Big Idea?</w:t>
            </w:r>
          </w:p>
        </w:tc>
      </w:tr>
      <w:tr w:rsidR="00C94B7E" w14:paraId="59135773" w14:textId="77777777">
        <w:tc>
          <w:tcPr>
            <w:tcW w:w="6656" w:type="dxa"/>
            <w:gridSpan w:val="2"/>
            <w:tcBorders>
              <w:top w:val="single" w:sz="4" w:space="0" w:color="6E86C3"/>
              <w:left w:val="single" w:sz="4" w:space="0" w:color="6E86C3"/>
              <w:bottom w:val="nil"/>
              <w:right w:val="single" w:sz="4" w:space="0" w:color="6E86C3"/>
            </w:tcBorders>
            <w:shd w:val="clear" w:color="auto" w:fill="6E86C3"/>
            <w:hideMark/>
          </w:tcPr>
          <w:p w14:paraId="26938452" w14:textId="77777777" w:rsidR="00C94B7E" w:rsidRDefault="00F145E5">
            <w:pPr>
              <w:spacing w:before="60" w:after="60"/>
              <w:contextualSpacing/>
              <w:jc w:val="center"/>
              <w:rPr>
                <w:rFonts w:ascii="Arial" w:eastAsia="Cambria" w:hAnsi="Arial" w:cs="Arial"/>
                <w:b/>
                <w:sz w:val="20"/>
                <w:szCs w:val="20"/>
              </w:rPr>
            </w:pPr>
            <w:r>
              <w:rPr>
                <w:rStyle w:val="BookTitle"/>
                <w:rFonts w:eastAsia="Cambria"/>
                <w:bCs/>
                <w:sz w:val="20"/>
                <w:szCs w:val="20"/>
              </w:rPr>
              <w:t>Curricular Competencies</w:t>
            </w:r>
          </w:p>
        </w:tc>
        <w:tc>
          <w:tcPr>
            <w:tcW w:w="6959" w:type="dxa"/>
            <w:gridSpan w:val="3"/>
            <w:tcBorders>
              <w:top w:val="single" w:sz="4" w:space="0" w:color="6E86C3"/>
              <w:left w:val="single" w:sz="4" w:space="0" w:color="6E86C3"/>
              <w:bottom w:val="nil"/>
              <w:right w:val="single" w:sz="4" w:space="0" w:color="6E86C3"/>
            </w:tcBorders>
            <w:shd w:val="clear" w:color="auto" w:fill="6E86C3"/>
            <w:hideMark/>
          </w:tcPr>
          <w:p w14:paraId="0447FF21" w14:textId="77777777" w:rsidR="00C94B7E" w:rsidRDefault="00F145E5">
            <w:pPr>
              <w:tabs>
                <w:tab w:val="left" w:pos="2005"/>
              </w:tabs>
              <w:spacing w:before="60" w:after="60"/>
              <w:contextualSpacing/>
              <w:jc w:val="center"/>
              <w:rPr>
                <w:rFonts w:ascii="Arial" w:eastAsia="Cambria" w:hAnsi="Arial" w:cs="Arial"/>
                <w:b/>
                <w:sz w:val="20"/>
                <w:szCs w:val="20"/>
              </w:rPr>
            </w:pPr>
            <w:r>
              <w:rPr>
                <w:rStyle w:val="BookTitle"/>
                <w:rFonts w:eastAsia="Cambria"/>
                <w:sz w:val="20"/>
                <w:szCs w:val="20"/>
              </w:rPr>
              <w:t>Content</w:t>
            </w:r>
          </w:p>
        </w:tc>
      </w:tr>
      <w:tr w:rsidR="00C94B7E" w14:paraId="56FFED84" w14:textId="77777777">
        <w:trPr>
          <w:trHeight w:val="466"/>
        </w:trPr>
        <w:tc>
          <w:tcPr>
            <w:tcW w:w="6656" w:type="dxa"/>
            <w:gridSpan w:val="2"/>
            <w:tcBorders>
              <w:top w:val="nil"/>
              <w:left w:val="nil"/>
              <w:bottom w:val="single" w:sz="4" w:space="0" w:color="6E86C3"/>
              <w:right w:val="single" w:sz="4" w:space="0" w:color="6E86C3"/>
            </w:tcBorders>
          </w:tcPr>
          <w:p w14:paraId="560EB509" w14:textId="77777777" w:rsidR="00C94B7E" w:rsidRDefault="00F145E5">
            <w:pPr>
              <w:pStyle w:val="ListParagraph"/>
              <w:framePr w:hSpace="0" w:wrap="auto" w:vAnchor="margin" w:hAnchor="text" w:xAlign="left" w:yAlign="inline"/>
              <w:ind w:left="0"/>
              <w:rPr>
                <w:rStyle w:val="BookTitle"/>
                <w:bCs w:val="0"/>
                <w:color w:val="auto"/>
                <w:sz w:val="20"/>
              </w:rPr>
            </w:pPr>
            <w:r>
              <w:rPr>
                <w:rStyle w:val="BookTitle"/>
                <w:bCs w:val="0"/>
                <w:color w:val="auto"/>
                <w:sz w:val="20"/>
                <w:szCs w:val="20"/>
              </w:rPr>
              <w:t>Students will be skilled at…</w:t>
            </w:r>
          </w:p>
          <w:p w14:paraId="0D440772" w14:textId="77777777" w:rsidR="00C94B7E" w:rsidRDefault="00C94B7E">
            <w:pPr>
              <w:rPr>
                <w:rStyle w:val="BookTitle"/>
                <w:b w:val="0"/>
                <w:color w:val="000000"/>
                <w:sz w:val="20"/>
                <w:szCs w:val="20"/>
              </w:rPr>
            </w:pPr>
          </w:p>
          <w:p w14:paraId="05DE467B" w14:textId="77777777" w:rsidR="00C94B7E" w:rsidRDefault="00F145E5">
            <w:pPr>
              <w:pStyle w:val="TableHeader"/>
            </w:pPr>
            <w:r>
              <w:rPr>
                <w:rFonts w:cs="Arial"/>
                <w:szCs w:val="20"/>
              </w:rPr>
              <w:t>Reasoning and analyzing</w:t>
            </w:r>
          </w:p>
          <w:p w14:paraId="3B429AA6" w14:textId="77777777" w:rsidR="00C94B7E" w:rsidRDefault="00F145E5">
            <w:pPr>
              <w:pStyle w:val="ListParagraph"/>
              <w:framePr w:hSpace="0" w:wrap="auto" w:vAnchor="margin" w:hAnchor="text" w:xAlign="left" w:yAlign="inline"/>
              <w:numPr>
                <w:ilvl w:val="0"/>
                <w:numId w:val="3"/>
              </w:numPr>
              <w:tabs>
                <w:tab w:val="left" w:pos="480"/>
              </w:tabs>
              <w:spacing w:before="0"/>
              <w:ind w:left="480"/>
              <w:rPr>
                <w:rFonts w:cs="Arial"/>
                <w:sz w:val="20"/>
                <w:szCs w:val="20"/>
              </w:rPr>
            </w:pPr>
            <w:r>
              <w:rPr>
                <w:rFonts w:cs="Arial"/>
                <w:sz w:val="20"/>
                <w:szCs w:val="20"/>
              </w:rPr>
              <w:t>Use reasoning and logic to explore, analyze, and apply mathematical ideas</w:t>
            </w:r>
          </w:p>
          <w:p w14:paraId="0533B477" w14:textId="77777777" w:rsidR="00C94B7E" w:rsidRDefault="00F145E5">
            <w:pPr>
              <w:pStyle w:val="ListParagraph"/>
              <w:framePr w:hSpace="0" w:wrap="auto" w:vAnchor="margin" w:hAnchor="text" w:xAlign="left" w:yAlign="inline"/>
              <w:numPr>
                <w:ilvl w:val="0"/>
                <w:numId w:val="3"/>
              </w:numPr>
              <w:tabs>
                <w:tab w:val="left" w:pos="480"/>
              </w:tabs>
              <w:spacing w:before="0"/>
              <w:ind w:left="480"/>
              <w:rPr>
                <w:rFonts w:cs="Arial"/>
                <w:sz w:val="20"/>
                <w:szCs w:val="20"/>
              </w:rPr>
            </w:pPr>
            <w:r>
              <w:rPr>
                <w:rFonts w:cs="Arial"/>
                <w:sz w:val="20"/>
                <w:szCs w:val="20"/>
              </w:rPr>
              <w:t>Model mathematics in contextualized experiences</w:t>
            </w:r>
          </w:p>
          <w:p w14:paraId="2B9EEAC2" w14:textId="77777777" w:rsidR="00C94B7E" w:rsidRDefault="00F145E5">
            <w:pPr>
              <w:pStyle w:val="TableHeader"/>
              <w:rPr>
                <w:rFonts w:cs="Arial"/>
                <w:szCs w:val="20"/>
              </w:rPr>
            </w:pPr>
            <w:r>
              <w:rPr>
                <w:rFonts w:cs="Arial"/>
                <w:szCs w:val="20"/>
              </w:rPr>
              <w:t>Understanding and solving</w:t>
            </w:r>
          </w:p>
          <w:p w14:paraId="0AA0F0CB" w14:textId="77777777" w:rsidR="00C94B7E" w:rsidRDefault="00F145E5">
            <w:pPr>
              <w:pStyle w:val="ListParagraph"/>
              <w:framePr w:hSpace="0" w:wrap="auto" w:vAnchor="margin" w:hAnchor="text" w:xAlign="left" w:yAlign="inline"/>
              <w:numPr>
                <w:ilvl w:val="0"/>
                <w:numId w:val="3"/>
              </w:numPr>
              <w:tabs>
                <w:tab w:val="left" w:pos="480"/>
              </w:tabs>
              <w:spacing w:before="0"/>
              <w:ind w:left="480"/>
              <w:rPr>
                <w:rFonts w:cs="Arial"/>
                <w:sz w:val="20"/>
                <w:szCs w:val="20"/>
              </w:rPr>
            </w:pPr>
            <w:r>
              <w:rPr>
                <w:rFonts w:cs="Arial"/>
                <w:sz w:val="20"/>
                <w:szCs w:val="20"/>
              </w:rPr>
              <w:t>Apply multiple strategies to solve problems in both abstract and contextualized situations</w:t>
            </w:r>
          </w:p>
          <w:p w14:paraId="5B4246D4" w14:textId="77777777" w:rsidR="00C94B7E" w:rsidRDefault="00F145E5">
            <w:pPr>
              <w:pStyle w:val="ListParagraph"/>
              <w:framePr w:hSpace="0" w:wrap="auto" w:vAnchor="margin" w:hAnchor="text" w:xAlign="left" w:yAlign="inline"/>
              <w:numPr>
                <w:ilvl w:val="0"/>
                <w:numId w:val="3"/>
              </w:numPr>
              <w:tabs>
                <w:tab w:val="left" w:pos="480"/>
              </w:tabs>
              <w:spacing w:before="0"/>
              <w:ind w:left="480"/>
              <w:rPr>
                <w:rFonts w:cs="Arial"/>
                <w:sz w:val="20"/>
                <w:szCs w:val="20"/>
              </w:rPr>
            </w:pPr>
            <w:r>
              <w:rPr>
                <w:rFonts w:cs="Arial"/>
                <w:sz w:val="20"/>
                <w:szCs w:val="20"/>
              </w:rPr>
              <w:lastRenderedPageBreak/>
              <w:t>Develop, demonstrate, and apply mathematical understanding through play, inquiry, and problem solving</w:t>
            </w:r>
          </w:p>
          <w:p w14:paraId="18A41DDE" w14:textId="77777777" w:rsidR="00C94B7E" w:rsidRDefault="00F145E5">
            <w:pPr>
              <w:pStyle w:val="ListParagraph"/>
              <w:framePr w:hSpace="0" w:wrap="auto" w:vAnchor="margin" w:hAnchor="text" w:xAlign="left" w:yAlign="inline"/>
              <w:numPr>
                <w:ilvl w:val="0"/>
                <w:numId w:val="3"/>
              </w:numPr>
              <w:tabs>
                <w:tab w:val="left" w:pos="480"/>
              </w:tabs>
              <w:spacing w:before="0"/>
              <w:ind w:left="480"/>
              <w:rPr>
                <w:rFonts w:cs="Arial"/>
                <w:sz w:val="20"/>
                <w:szCs w:val="20"/>
              </w:rPr>
            </w:pPr>
            <w:r>
              <w:rPr>
                <w:rFonts w:cs="Arial"/>
                <w:sz w:val="20"/>
                <w:szCs w:val="20"/>
              </w:rPr>
              <w:t xml:space="preserve">Visualize to explore mathematical concepts </w:t>
            </w:r>
          </w:p>
          <w:p w14:paraId="6B1A81DF" w14:textId="77777777" w:rsidR="00C94B7E" w:rsidRDefault="00F145E5">
            <w:pPr>
              <w:pStyle w:val="TableHeader"/>
              <w:rPr>
                <w:rFonts w:cs="Arial"/>
                <w:b w:val="0"/>
                <w:szCs w:val="20"/>
              </w:rPr>
            </w:pPr>
            <w:r>
              <w:rPr>
                <w:rFonts w:cs="Arial"/>
                <w:b w:val="0"/>
                <w:szCs w:val="20"/>
              </w:rPr>
              <w:t>Communicating and representing</w:t>
            </w:r>
          </w:p>
          <w:p w14:paraId="72F53900" w14:textId="77777777" w:rsidR="00C94B7E" w:rsidRDefault="00F145E5">
            <w:pPr>
              <w:pStyle w:val="ListParagraph"/>
              <w:framePr w:hSpace="0" w:wrap="auto" w:vAnchor="margin" w:hAnchor="text" w:xAlign="left" w:yAlign="inline"/>
              <w:numPr>
                <w:ilvl w:val="0"/>
                <w:numId w:val="3"/>
              </w:numPr>
              <w:tabs>
                <w:tab w:val="left" w:pos="480"/>
              </w:tabs>
              <w:spacing w:before="0"/>
              <w:ind w:left="480"/>
              <w:rPr>
                <w:rFonts w:cs="Arial"/>
                <w:sz w:val="20"/>
                <w:szCs w:val="20"/>
              </w:rPr>
            </w:pPr>
            <w:r>
              <w:rPr>
                <w:rFonts w:cs="Arial"/>
                <w:sz w:val="20"/>
                <w:szCs w:val="20"/>
              </w:rPr>
              <w:t>Communicate mathematical thinking in many ways</w:t>
            </w:r>
          </w:p>
          <w:p w14:paraId="4498B1E8" w14:textId="77777777" w:rsidR="00C94B7E" w:rsidRDefault="00F145E5">
            <w:pPr>
              <w:pStyle w:val="ListParagraph"/>
              <w:framePr w:hSpace="0" w:wrap="auto" w:vAnchor="margin" w:hAnchor="text" w:xAlign="left" w:yAlign="inline"/>
              <w:numPr>
                <w:ilvl w:val="0"/>
                <w:numId w:val="3"/>
              </w:numPr>
              <w:tabs>
                <w:tab w:val="left" w:pos="480"/>
              </w:tabs>
              <w:spacing w:before="0"/>
              <w:ind w:left="480"/>
              <w:rPr>
                <w:rFonts w:cs="Arial"/>
                <w:sz w:val="20"/>
                <w:szCs w:val="20"/>
              </w:rPr>
            </w:pPr>
            <w:r>
              <w:rPr>
                <w:rFonts w:cs="Arial"/>
                <w:sz w:val="20"/>
                <w:szCs w:val="20"/>
              </w:rPr>
              <w:t>Represent mathematical ideas in concrete, pictorial, and symbolic forms</w:t>
            </w:r>
          </w:p>
          <w:p w14:paraId="30EDE354" w14:textId="77777777" w:rsidR="00C94B7E" w:rsidRDefault="00F145E5">
            <w:pPr>
              <w:pStyle w:val="TableHeader"/>
              <w:rPr>
                <w:rFonts w:cs="Arial"/>
                <w:szCs w:val="20"/>
              </w:rPr>
            </w:pPr>
            <w:r>
              <w:rPr>
                <w:rFonts w:cs="Arial"/>
                <w:szCs w:val="20"/>
              </w:rPr>
              <w:t>Connecting and reflecting</w:t>
            </w:r>
          </w:p>
          <w:p w14:paraId="3136E362" w14:textId="77777777" w:rsidR="00C94B7E" w:rsidRDefault="00F145E5">
            <w:pPr>
              <w:pStyle w:val="ListParagraph"/>
              <w:framePr w:hSpace="0" w:wrap="auto" w:vAnchor="margin" w:hAnchor="text" w:xAlign="left" w:yAlign="inline"/>
              <w:numPr>
                <w:ilvl w:val="0"/>
                <w:numId w:val="3"/>
              </w:numPr>
              <w:tabs>
                <w:tab w:val="left" w:pos="480"/>
              </w:tabs>
              <w:spacing w:before="0"/>
              <w:ind w:left="480"/>
              <w:rPr>
                <w:rFonts w:cs="Arial"/>
                <w:sz w:val="20"/>
                <w:szCs w:val="20"/>
              </w:rPr>
            </w:pPr>
            <w:r>
              <w:rPr>
                <w:rFonts w:cs="Arial"/>
                <w:sz w:val="20"/>
                <w:szCs w:val="20"/>
              </w:rPr>
              <w:t>Connect mathematical concepts to each other and to other areas and personal interests</w:t>
            </w:r>
          </w:p>
          <w:p w14:paraId="21BE0696" w14:textId="77777777" w:rsidR="00C94B7E" w:rsidRDefault="00C94B7E">
            <w:pPr>
              <w:rPr>
                <w:rStyle w:val="BookTitle"/>
                <w:b w:val="0"/>
                <w:color w:val="000000"/>
                <w:sz w:val="20"/>
              </w:rPr>
            </w:pPr>
          </w:p>
        </w:tc>
        <w:tc>
          <w:tcPr>
            <w:tcW w:w="6959" w:type="dxa"/>
            <w:gridSpan w:val="3"/>
            <w:tcBorders>
              <w:top w:val="nil"/>
              <w:left w:val="single" w:sz="4" w:space="0" w:color="6E86C3"/>
              <w:bottom w:val="single" w:sz="4" w:space="0" w:color="6E86C3"/>
              <w:right w:val="nil"/>
            </w:tcBorders>
          </w:tcPr>
          <w:p w14:paraId="120F761F" w14:textId="77777777" w:rsidR="00C94B7E" w:rsidRDefault="00F145E5">
            <w:pPr>
              <w:pStyle w:val="ListParagraph"/>
              <w:framePr w:hSpace="0" w:wrap="auto" w:vAnchor="margin" w:hAnchor="text" w:xAlign="left" w:yAlign="inline"/>
              <w:rPr>
                <w:rStyle w:val="BookTitle"/>
                <w:bCs w:val="0"/>
                <w:color w:val="auto"/>
                <w:sz w:val="20"/>
                <w:szCs w:val="20"/>
              </w:rPr>
            </w:pPr>
            <w:r>
              <w:rPr>
                <w:rStyle w:val="BookTitle"/>
                <w:bCs w:val="0"/>
                <w:color w:val="auto"/>
                <w:sz w:val="20"/>
                <w:szCs w:val="20"/>
              </w:rPr>
              <w:lastRenderedPageBreak/>
              <w:t>Students will know…</w:t>
            </w:r>
          </w:p>
          <w:p w14:paraId="76333DA1" w14:textId="77777777" w:rsidR="00C94B7E" w:rsidRDefault="00C94B7E">
            <w:pPr>
              <w:pStyle w:val="ListParagraph"/>
              <w:framePr w:hSpace="0" w:wrap="auto" w:vAnchor="margin" w:hAnchor="text" w:xAlign="left" w:yAlign="inline"/>
              <w:rPr>
                <w:rStyle w:val="BookTitle"/>
                <w:b w:val="0"/>
                <w:color w:val="auto"/>
                <w:sz w:val="20"/>
                <w:szCs w:val="20"/>
              </w:rPr>
            </w:pPr>
          </w:p>
          <w:p w14:paraId="26D03670" w14:textId="77777777" w:rsidR="00C94B7E" w:rsidRDefault="00F145E5">
            <w:pPr>
              <w:pStyle w:val="ListParagraph"/>
              <w:framePr w:hSpace="0" w:wrap="auto" w:vAnchor="margin" w:hAnchor="text" w:xAlign="left" w:yAlign="inline"/>
              <w:numPr>
                <w:ilvl w:val="0"/>
                <w:numId w:val="3"/>
              </w:numPr>
              <w:tabs>
                <w:tab w:val="left" w:pos="480"/>
              </w:tabs>
              <w:spacing w:before="0"/>
              <w:ind w:left="480"/>
            </w:pPr>
            <w:r>
              <w:rPr>
                <w:rFonts w:cs="Arial"/>
                <w:sz w:val="20"/>
                <w:szCs w:val="20"/>
              </w:rPr>
              <w:t>percents less than 1 and greater than 100 (decimal and fractional percents)</w:t>
            </w:r>
          </w:p>
          <w:p w14:paraId="1CC51E5D" w14:textId="77777777" w:rsidR="00C94B7E" w:rsidRDefault="00F145E5">
            <w:pPr>
              <w:pStyle w:val="ListParagraph"/>
              <w:framePr w:hSpace="0" w:wrap="auto" w:vAnchor="margin" w:hAnchor="text" w:xAlign="left" w:yAlign="inline"/>
              <w:numPr>
                <w:ilvl w:val="0"/>
                <w:numId w:val="3"/>
              </w:numPr>
              <w:tabs>
                <w:tab w:val="left" w:pos="480"/>
              </w:tabs>
              <w:spacing w:before="0"/>
              <w:ind w:left="480"/>
              <w:rPr>
                <w:rFonts w:cs="Arial"/>
                <w:sz w:val="20"/>
                <w:szCs w:val="20"/>
              </w:rPr>
            </w:pPr>
            <w:r>
              <w:rPr>
                <w:rFonts w:cs="Arial"/>
                <w:sz w:val="20"/>
                <w:szCs w:val="20"/>
              </w:rPr>
              <w:t xml:space="preserve">numerical proportional reasoning (rates, ratio, proportions, and percent) </w:t>
            </w:r>
          </w:p>
          <w:p w14:paraId="512A87B0" w14:textId="77777777" w:rsidR="00C94B7E" w:rsidRDefault="00F145E5">
            <w:pPr>
              <w:pStyle w:val="ListParagraph"/>
              <w:framePr w:hSpace="0" w:wrap="auto" w:vAnchor="margin" w:hAnchor="text" w:xAlign="left" w:yAlign="inline"/>
              <w:numPr>
                <w:ilvl w:val="0"/>
                <w:numId w:val="3"/>
              </w:numPr>
              <w:tabs>
                <w:tab w:val="left" w:pos="480"/>
              </w:tabs>
              <w:spacing w:before="0"/>
              <w:ind w:left="480"/>
              <w:rPr>
                <w:rFonts w:cs="Arial"/>
                <w:sz w:val="20"/>
                <w:szCs w:val="20"/>
              </w:rPr>
            </w:pPr>
            <w:r>
              <w:rPr>
                <w:rFonts w:cs="Arial"/>
                <w:sz w:val="20"/>
                <w:szCs w:val="20"/>
              </w:rPr>
              <w:t>financial literacy</w:t>
            </w:r>
          </w:p>
          <w:p w14:paraId="67A443BA" w14:textId="77777777" w:rsidR="00C94B7E" w:rsidRDefault="00C94B7E">
            <w:pPr>
              <w:pStyle w:val="ListParagraph"/>
              <w:framePr w:hSpace="0" w:wrap="auto" w:vAnchor="margin" w:hAnchor="text" w:xAlign="left" w:yAlign="inline"/>
              <w:rPr>
                <w:rStyle w:val="BookTitle"/>
                <w:b w:val="0"/>
                <w:color w:val="auto"/>
                <w:sz w:val="20"/>
              </w:rPr>
            </w:pPr>
          </w:p>
          <w:p w14:paraId="23C719C7" w14:textId="77777777" w:rsidR="00C94B7E" w:rsidRDefault="00C94B7E">
            <w:pPr>
              <w:pStyle w:val="ListParagraph"/>
              <w:framePr w:hSpace="0" w:wrap="auto" w:vAnchor="margin" w:hAnchor="text" w:xAlign="left" w:yAlign="inline"/>
              <w:rPr>
                <w:rStyle w:val="BookTitle"/>
                <w:b w:val="0"/>
                <w:color w:val="auto"/>
                <w:sz w:val="20"/>
                <w:szCs w:val="20"/>
              </w:rPr>
            </w:pPr>
          </w:p>
          <w:p w14:paraId="2834ADA7" w14:textId="77777777" w:rsidR="00C94B7E" w:rsidRDefault="00C94B7E">
            <w:pPr>
              <w:pStyle w:val="ListParagraph"/>
              <w:framePr w:hSpace="0" w:wrap="auto" w:vAnchor="margin" w:hAnchor="text" w:xAlign="left" w:yAlign="inline"/>
              <w:rPr>
                <w:rStyle w:val="BookTitle"/>
                <w:bCs w:val="0"/>
                <w:color w:val="auto"/>
                <w:sz w:val="20"/>
                <w:szCs w:val="20"/>
              </w:rPr>
            </w:pPr>
          </w:p>
          <w:p w14:paraId="07F6A8A7" w14:textId="77777777" w:rsidR="00C94B7E" w:rsidRDefault="00C94B7E">
            <w:pPr>
              <w:pStyle w:val="ListParagraph"/>
              <w:framePr w:hSpace="0" w:wrap="auto" w:vAnchor="margin" w:hAnchor="text" w:xAlign="left" w:yAlign="inline"/>
              <w:ind w:left="72" w:right="72"/>
              <w:rPr>
                <w:rStyle w:val="BookTitle"/>
                <w:b w:val="0"/>
                <w:color w:val="auto"/>
                <w:sz w:val="20"/>
                <w:szCs w:val="20"/>
              </w:rPr>
            </w:pPr>
          </w:p>
          <w:p w14:paraId="1CB0BF00" w14:textId="77777777" w:rsidR="00C94B7E" w:rsidRDefault="00C94B7E">
            <w:pPr>
              <w:ind w:right="72"/>
              <w:rPr>
                <w:rStyle w:val="BookTitle"/>
                <w:rFonts w:eastAsia="Cambria"/>
                <w:b w:val="0"/>
                <w:color w:val="auto"/>
                <w:sz w:val="20"/>
                <w:szCs w:val="20"/>
              </w:rPr>
            </w:pPr>
          </w:p>
          <w:p w14:paraId="439C1C8C" w14:textId="77777777" w:rsidR="00C94B7E" w:rsidRDefault="00C94B7E">
            <w:pPr>
              <w:pStyle w:val="ListParagraph"/>
              <w:framePr w:hSpace="0" w:wrap="auto" w:vAnchor="margin" w:hAnchor="text" w:xAlign="left" w:yAlign="inline"/>
              <w:ind w:left="0"/>
              <w:rPr>
                <w:rStyle w:val="BookTitle"/>
                <w:b w:val="0"/>
                <w:color w:val="auto"/>
                <w:sz w:val="20"/>
                <w:szCs w:val="20"/>
              </w:rPr>
            </w:pPr>
          </w:p>
        </w:tc>
      </w:tr>
    </w:tbl>
    <w:p w14:paraId="3347C5CF" w14:textId="77777777" w:rsidR="00C94B7E" w:rsidRDefault="00C94B7E">
      <w:pPr>
        <w:tabs>
          <w:tab w:val="left" w:pos="9900"/>
        </w:tabs>
        <w:rPr>
          <w:rFonts w:ascii="Arial" w:hAnsi="Arial" w:cs="Arial"/>
          <w:sz w:val="20"/>
          <w:szCs w:val="20"/>
        </w:rPr>
      </w:pPr>
    </w:p>
    <w:p w14:paraId="637C5C68" w14:textId="77777777" w:rsidR="00C94B7E" w:rsidRDefault="00C94B7E">
      <w:pPr>
        <w:tabs>
          <w:tab w:val="left" w:pos="9900"/>
        </w:tabs>
        <w:rPr>
          <w:rFonts w:ascii="Arial" w:hAnsi="Arial" w:cs="Arial"/>
          <w:sz w:val="20"/>
          <w:szCs w:val="20"/>
        </w:rPr>
      </w:pPr>
    </w:p>
    <w:p w14:paraId="34F1E330" w14:textId="77777777" w:rsidR="00C94B7E" w:rsidRDefault="00C94B7E">
      <w:pPr>
        <w:tabs>
          <w:tab w:val="left" w:pos="9900"/>
        </w:tabs>
        <w:rPr>
          <w:rFonts w:ascii="Arial" w:hAnsi="Arial" w:cs="Arial"/>
          <w:sz w:val="20"/>
          <w:szCs w:val="20"/>
        </w:rPr>
      </w:pPr>
    </w:p>
    <w:tbl>
      <w:tblPr>
        <w:tblpPr w:leftFromText="187" w:rightFromText="187" w:vertAnchor="text" w:horzAnchor="page" w:tblpXSpec="center" w:tblpY="131"/>
        <w:tblW w:w="13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72" w:type="dxa"/>
          <w:left w:w="115" w:type="dxa"/>
          <w:bottom w:w="72" w:type="dxa"/>
          <w:right w:w="115" w:type="dxa"/>
        </w:tblCellMar>
        <w:tblLook w:val="04A0" w:firstRow="1" w:lastRow="0" w:firstColumn="1" w:lastColumn="0" w:noHBand="0" w:noVBand="1"/>
      </w:tblPr>
      <w:tblGrid>
        <w:gridCol w:w="6706"/>
        <w:gridCol w:w="6834"/>
      </w:tblGrid>
      <w:tr w:rsidR="00C94B7E" w14:paraId="6F4726AB" w14:textId="77777777">
        <w:trPr>
          <w:tblHeader/>
        </w:trPr>
        <w:tc>
          <w:tcPr>
            <w:tcW w:w="13536" w:type="dxa"/>
            <w:gridSpan w:val="2"/>
            <w:tcBorders>
              <w:top w:val="nil"/>
              <w:left w:val="single" w:sz="8" w:space="0" w:color="FFFFFF"/>
              <w:bottom w:val="nil"/>
              <w:right w:val="single" w:sz="8" w:space="0" w:color="FFFFFF"/>
            </w:tcBorders>
            <w:shd w:val="clear" w:color="auto" w:fill="6E86C3"/>
            <w:hideMark/>
          </w:tcPr>
          <w:p w14:paraId="3EA5875F" w14:textId="77777777" w:rsidR="00C94B7E" w:rsidRDefault="00F145E5">
            <w:pPr>
              <w:pStyle w:val="NVSDTableTitle"/>
              <w:tabs>
                <w:tab w:val="left" w:pos="514"/>
                <w:tab w:val="left" w:pos="3096"/>
                <w:tab w:val="center" w:pos="6725"/>
              </w:tabs>
              <w:spacing w:before="60" w:after="60"/>
              <w:jc w:val="center"/>
              <w:rPr>
                <w:rStyle w:val="BookTitle"/>
                <w:b/>
                <w:bCs w:val="0"/>
                <w:szCs w:val="24"/>
              </w:rPr>
            </w:pPr>
            <w:r>
              <w:rPr>
                <w:rStyle w:val="BookTitle"/>
                <w:b/>
                <w:bCs w:val="0"/>
                <w:szCs w:val="24"/>
              </w:rPr>
              <w:t>Stage 2 – Evidence: Assessing for Understanding</w:t>
            </w:r>
          </w:p>
        </w:tc>
      </w:tr>
      <w:tr w:rsidR="00C94B7E" w14:paraId="71FA8CD9" w14:textId="77777777">
        <w:tc>
          <w:tcPr>
            <w:tcW w:w="13536" w:type="dxa"/>
            <w:gridSpan w:val="2"/>
            <w:tcBorders>
              <w:top w:val="nil"/>
              <w:left w:val="nil"/>
              <w:bottom w:val="single" w:sz="4" w:space="0" w:color="FFFFFF"/>
              <w:right w:val="nil"/>
            </w:tcBorders>
            <w:shd w:val="clear" w:color="auto" w:fill="E2E6F3"/>
            <w:hideMark/>
          </w:tcPr>
          <w:p w14:paraId="17A36230" w14:textId="77777777" w:rsidR="00C94B7E" w:rsidRDefault="00F145E5">
            <w:pPr>
              <w:tabs>
                <w:tab w:val="left" w:pos="8963"/>
                <w:tab w:val="center" w:pos="10869"/>
              </w:tabs>
              <w:spacing w:before="20" w:after="20"/>
              <w:jc w:val="center"/>
              <w:rPr>
                <w:rFonts w:eastAsia="Cambria"/>
                <w:b/>
                <w:sz w:val="20"/>
                <w:szCs w:val="20"/>
              </w:rPr>
            </w:pPr>
            <w:r>
              <w:rPr>
                <w:rStyle w:val="Strong"/>
                <w:rFonts w:ascii="Arial" w:eastAsia="Cambria" w:hAnsi="Arial" w:cs="Arial"/>
                <w:bCs w:val="0"/>
                <w:sz w:val="20"/>
                <w:szCs w:val="20"/>
              </w:rPr>
              <w:t>Assess: Understanding</w:t>
            </w:r>
          </w:p>
        </w:tc>
      </w:tr>
      <w:tr w:rsidR="00C94B7E" w14:paraId="1ECFE83D" w14:textId="77777777">
        <w:tc>
          <w:tcPr>
            <w:tcW w:w="6704" w:type="dxa"/>
            <w:tcBorders>
              <w:top w:val="single" w:sz="4" w:space="0" w:color="FFFFFF"/>
              <w:left w:val="nil"/>
              <w:bottom w:val="nil"/>
              <w:right w:val="single" w:sz="8" w:space="0" w:color="FFFFFF"/>
            </w:tcBorders>
            <w:shd w:val="clear" w:color="auto" w:fill="6E86C3"/>
            <w:hideMark/>
          </w:tcPr>
          <w:p w14:paraId="33FA50A0" w14:textId="77777777" w:rsidR="00C94B7E" w:rsidRDefault="00F145E5">
            <w:pPr>
              <w:jc w:val="center"/>
              <w:rPr>
                <w:rStyle w:val="Strong"/>
                <w:color w:val="FFFFFF"/>
              </w:rPr>
            </w:pPr>
            <w:r>
              <w:rPr>
                <w:rStyle w:val="Strong"/>
                <w:rFonts w:ascii="Arial" w:eastAsia="Cambria" w:hAnsi="Arial" w:cs="Arial"/>
                <w:bCs w:val="0"/>
                <w:color w:val="FFFFFF"/>
                <w:sz w:val="20"/>
                <w:szCs w:val="20"/>
              </w:rPr>
              <w:t>Summative:</w:t>
            </w:r>
          </w:p>
          <w:p w14:paraId="24F3E444" w14:textId="77777777" w:rsidR="00C94B7E" w:rsidRDefault="00F145E5">
            <w:pPr>
              <w:jc w:val="center"/>
              <w:rPr>
                <w:rStyle w:val="Strong"/>
                <w:rFonts w:ascii="Arial" w:eastAsia="Cambria" w:hAnsi="Arial" w:cs="Arial"/>
                <w:b w:val="0"/>
                <w:color w:val="FFFFFF"/>
                <w:sz w:val="20"/>
                <w:szCs w:val="20"/>
              </w:rPr>
            </w:pPr>
            <w:r>
              <w:rPr>
                <w:rStyle w:val="Strong"/>
                <w:rFonts w:ascii="Arial" w:eastAsia="Cambria" w:hAnsi="Arial" w:cs="Arial"/>
                <w:b w:val="0"/>
                <w:bCs w:val="0"/>
                <w:color w:val="FFFFFF"/>
                <w:sz w:val="20"/>
                <w:szCs w:val="20"/>
              </w:rPr>
              <w:t>Culminating Performance Task(s) at the end of the unit to show understanding</w:t>
            </w:r>
          </w:p>
        </w:tc>
        <w:tc>
          <w:tcPr>
            <w:tcW w:w="6832" w:type="dxa"/>
            <w:tcBorders>
              <w:top w:val="single" w:sz="4" w:space="0" w:color="FFFFFF"/>
              <w:left w:val="single" w:sz="8" w:space="0" w:color="FFFFFF"/>
              <w:bottom w:val="nil"/>
              <w:right w:val="nil"/>
            </w:tcBorders>
            <w:shd w:val="clear" w:color="auto" w:fill="6E86C3"/>
            <w:hideMark/>
          </w:tcPr>
          <w:p w14:paraId="3B88CBE3" w14:textId="77777777" w:rsidR="00C94B7E" w:rsidRDefault="00F145E5">
            <w:pPr>
              <w:jc w:val="center"/>
              <w:rPr>
                <w:rStyle w:val="Strong"/>
                <w:rFonts w:ascii="Arial" w:eastAsia="Cambria" w:hAnsi="Arial" w:cs="Arial"/>
                <w:color w:val="FFFFFF"/>
                <w:sz w:val="20"/>
                <w:szCs w:val="20"/>
              </w:rPr>
            </w:pPr>
            <w:r>
              <w:rPr>
                <w:rStyle w:val="Strong"/>
                <w:rFonts w:ascii="Arial" w:eastAsia="Cambria" w:hAnsi="Arial" w:cs="Arial"/>
                <w:color w:val="FFFFFF"/>
                <w:sz w:val="20"/>
                <w:szCs w:val="20"/>
              </w:rPr>
              <w:t>Formative:</w:t>
            </w:r>
          </w:p>
          <w:p w14:paraId="0A028C60" w14:textId="77777777" w:rsidR="00C94B7E" w:rsidRDefault="00F145E5">
            <w:pPr>
              <w:jc w:val="center"/>
            </w:pPr>
            <w:r>
              <w:rPr>
                <w:rStyle w:val="Strong"/>
                <w:rFonts w:ascii="Arial" w:eastAsia="Cambria" w:hAnsi="Arial" w:cs="Arial"/>
                <w:b w:val="0"/>
                <w:color w:val="FFFFFF"/>
                <w:sz w:val="20"/>
                <w:szCs w:val="20"/>
              </w:rPr>
              <w:t>Checkpoints for understanding during the unit</w:t>
            </w:r>
          </w:p>
        </w:tc>
      </w:tr>
      <w:tr w:rsidR="00C94B7E" w14:paraId="2082FBFD" w14:textId="77777777">
        <w:tc>
          <w:tcPr>
            <w:tcW w:w="6704" w:type="dxa"/>
            <w:tcBorders>
              <w:top w:val="nil"/>
              <w:left w:val="nil"/>
              <w:bottom w:val="nil"/>
              <w:right w:val="single" w:sz="4" w:space="0" w:color="FFFFFF"/>
            </w:tcBorders>
            <w:shd w:val="clear" w:color="auto" w:fill="E2E6F3"/>
            <w:hideMark/>
          </w:tcPr>
          <w:p w14:paraId="290D29D4" w14:textId="77777777" w:rsidR="00C94B7E" w:rsidRDefault="00F145E5">
            <w:pPr>
              <w:spacing w:before="60" w:after="60"/>
              <w:jc w:val="center"/>
              <w:rPr>
                <w:rFonts w:ascii="Arial" w:eastAsia="Cambria" w:hAnsi="Arial" w:cs="Arial"/>
                <w:bCs/>
                <w:sz w:val="20"/>
                <w:szCs w:val="20"/>
                <w:lang w:val="en-US"/>
              </w:rPr>
            </w:pPr>
            <w:r>
              <w:rPr>
                <w:rFonts w:ascii="Arial" w:eastAsia="Cambria" w:hAnsi="Arial" w:cs="Arial"/>
                <w:bCs/>
                <w:sz w:val="20"/>
                <w:szCs w:val="20"/>
                <w:lang w:val="en-US"/>
              </w:rPr>
              <w:t>Teachers should consider how assessment should be differentiated to meet students’ diverse needs, interests, and learning styles.</w:t>
            </w:r>
          </w:p>
        </w:tc>
        <w:tc>
          <w:tcPr>
            <w:tcW w:w="6832" w:type="dxa"/>
            <w:tcBorders>
              <w:top w:val="nil"/>
              <w:left w:val="single" w:sz="4" w:space="0" w:color="FFFFFF"/>
              <w:bottom w:val="nil"/>
              <w:right w:val="nil"/>
            </w:tcBorders>
            <w:shd w:val="clear" w:color="auto" w:fill="E2E6F3"/>
            <w:hideMark/>
          </w:tcPr>
          <w:p w14:paraId="790A704C" w14:textId="77777777" w:rsidR="00C94B7E" w:rsidRDefault="00F145E5">
            <w:pPr>
              <w:spacing w:before="60" w:after="60"/>
              <w:jc w:val="center"/>
              <w:rPr>
                <w:rFonts w:ascii="Arial" w:eastAsia="Cambria" w:hAnsi="Arial" w:cs="Arial"/>
                <w:sz w:val="20"/>
                <w:szCs w:val="20"/>
              </w:rPr>
            </w:pPr>
            <w:r>
              <w:rPr>
                <w:rFonts w:ascii="Arial" w:eastAsia="Cambria" w:hAnsi="Arial" w:cs="Arial"/>
                <w:sz w:val="20"/>
                <w:szCs w:val="20"/>
                <w:lang w:val="en-US"/>
              </w:rPr>
              <w:t>Teachers should consider how formative assessment is ongoing, varied, and central to the instructional learning cycle.</w:t>
            </w:r>
          </w:p>
        </w:tc>
      </w:tr>
      <w:tr w:rsidR="00C94B7E" w14:paraId="0EADAE11" w14:textId="77777777">
        <w:tc>
          <w:tcPr>
            <w:tcW w:w="6704" w:type="dxa"/>
            <w:tcBorders>
              <w:top w:val="nil"/>
              <w:left w:val="nil"/>
              <w:bottom w:val="single" w:sz="4" w:space="0" w:color="6E86C3"/>
              <w:right w:val="single" w:sz="4" w:space="0" w:color="6E86C3"/>
            </w:tcBorders>
            <w:shd w:val="clear" w:color="auto" w:fill="FFFFFF"/>
          </w:tcPr>
          <w:p w14:paraId="5C09CD6F" w14:textId="77777777" w:rsidR="00C94B7E" w:rsidRDefault="00C94B7E">
            <w:pPr>
              <w:pStyle w:val="ListParagraph"/>
              <w:framePr w:hSpace="0" w:wrap="auto" w:vAnchor="margin" w:hAnchor="text" w:xAlign="left" w:yAlign="inline"/>
              <w:rPr>
                <w:rFonts w:cs="Arial"/>
                <w:sz w:val="20"/>
                <w:szCs w:val="20"/>
              </w:rPr>
            </w:pPr>
          </w:p>
          <w:p w14:paraId="7F1B01D3" w14:textId="77777777" w:rsidR="00C94B7E" w:rsidRDefault="00234FEA">
            <w:pPr>
              <w:pStyle w:val="ListParagraph"/>
              <w:framePr w:hSpace="0" w:wrap="auto" w:vAnchor="margin" w:hAnchor="text" w:xAlign="left" w:yAlign="inline"/>
              <w:ind w:left="0"/>
              <w:rPr>
                <w:rFonts w:cs="Arial"/>
                <w:color w:val="0000FF"/>
                <w:sz w:val="20"/>
                <w:szCs w:val="20"/>
              </w:rPr>
            </w:pPr>
            <w:hyperlink r:id="rId9" w:history="1">
              <w:r w:rsidR="00F145E5">
                <w:rPr>
                  <w:rStyle w:val="Hyperlink"/>
                  <w:rFonts w:cs="Arial"/>
                  <w:b/>
                  <w:sz w:val="20"/>
                  <w:szCs w:val="20"/>
                </w:rPr>
                <w:t>AUTHENTIC PERFORMANCE TASK:</w:t>
              </w:r>
            </w:hyperlink>
            <w:r w:rsidR="00F145E5">
              <w:rPr>
                <w:rFonts w:cs="Arial"/>
                <w:sz w:val="20"/>
                <w:szCs w:val="20"/>
              </w:rPr>
              <w:t xml:space="preserve"> </w:t>
            </w:r>
            <w:r w:rsidR="00F145E5">
              <w:rPr>
                <w:rFonts w:cs="Arial"/>
                <w:b/>
                <w:sz w:val="20"/>
                <w:szCs w:val="20"/>
              </w:rPr>
              <w:t>Assessing for Understanding</w:t>
            </w:r>
          </w:p>
          <w:p w14:paraId="4A21E813" w14:textId="77777777" w:rsidR="00C94B7E" w:rsidRDefault="00F145E5">
            <w:pPr>
              <w:pStyle w:val="ListParagraph"/>
              <w:framePr w:hSpace="0" w:wrap="auto" w:vAnchor="margin" w:hAnchor="text" w:xAlign="left" w:yAlign="inline"/>
              <w:ind w:left="0"/>
              <w:rPr>
                <w:rFonts w:cs="Arial"/>
                <w:sz w:val="20"/>
                <w:szCs w:val="20"/>
              </w:rPr>
            </w:pPr>
            <w:r>
              <w:rPr>
                <w:rFonts w:cs="Arial"/>
                <w:sz w:val="20"/>
                <w:szCs w:val="20"/>
              </w:rPr>
              <w:t>Students will be able to demonstrate their understanding by:</w:t>
            </w:r>
          </w:p>
          <w:p w14:paraId="11D0F473" w14:textId="77777777" w:rsidR="00C94B7E" w:rsidRDefault="00C94B7E">
            <w:pPr>
              <w:pStyle w:val="ListParagraph"/>
              <w:framePr w:hSpace="0" w:wrap="auto" w:vAnchor="margin" w:hAnchor="text" w:xAlign="left" w:yAlign="inline"/>
              <w:rPr>
                <w:rFonts w:cs="Arial"/>
                <w:sz w:val="20"/>
                <w:szCs w:val="20"/>
              </w:rPr>
            </w:pPr>
          </w:p>
          <w:p w14:paraId="183EA790" w14:textId="77777777" w:rsidR="00C94B7E" w:rsidRDefault="00F145E5">
            <w:pPr>
              <w:pStyle w:val="ListParagraph"/>
              <w:framePr w:hSpace="0" w:wrap="auto" w:vAnchor="margin" w:hAnchor="text" w:xAlign="left" w:yAlign="inline"/>
              <w:ind w:left="0"/>
              <w:rPr>
                <w:rFonts w:cs="Arial"/>
                <w:sz w:val="20"/>
                <w:szCs w:val="20"/>
              </w:rPr>
            </w:pPr>
            <w:r>
              <w:rPr>
                <w:rFonts w:cs="Arial"/>
                <w:sz w:val="20"/>
                <w:szCs w:val="20"/>
              </w:rPr>
              <w:t xml:space="preserve">What is a </w:t>
            </w:r>
            <w:hyperlink r:id="rId10" w:history="1">
              <w:r>
                <w:rPr>
                  <w:rStyle w:val="Hyperlink"/>
                  <w:rFonts w:cs="Arial"/>
                  <w:b/>
                  <w:sz w:val="20"/>
                  <w:szCs w:val="20"/>
                </w:rPr>
                <w:t>GRASPS</w:t>
              </w:r>
            </w:hyperlink>
            <w:r>
              <w:rPr>
                <w:rFonts w:cs="Arial"/>
                <w:sz w:val="20"/>
                <w:szCs w:val="20"/>
              </w:rPr>
              <w:t xml:space="preserve"> task? </w:t>
            </w:r>
          </w:p>
          <w:p w14:paraId="36AEF33D" w14:textId="77777777" w:rsidR="00C94B7E" w:rsidRDefault="00C94B7E">
            <w:pPr>
              <w:rPr>
                <w:rFonts w:ascii="Arial" w:eastAsia="Cambria"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4414"/>
            </w:tblGrid>
            <w:tr w:rsidR="00C94B7E" w14:paraId="1ACCCAD2" w14:textId="77777777">
              <w:trPr>
                <w:trHeight w:val="473"/>
              </w:trPr>
              <w:tc>
                <w:tcPr>
                  <w:tcW w:w="6195" w:type="dxa"/>
                  <w:gridSpan w:val="2"/>
                  <w:tcBorders>
                    <w:top w:val="single" w:sz="4" w:space="0" w:color="auto"/>
                    <w:left w:val="single" w:sz="4" w:space="0" w:color="auto"/>
                    <w:bottom w:val="single" w:sz="4" w:space="0" w:color="auto"/>
                    <w:right w:val="single" w:sz="4" w:space="0" w:color="auto"/>
                  </w:tcBorders>
                  <w:vAlign w:val="center"/>
                  <w:hideMark/>
                </w:tcPr>
                <w:p w14:paraId="70B64047" w14:textId="77777777" w:rsidR="00C94B7E" w:rsidRDefault="00F145E5" w:rsidP="007C6FF6">
                  <w:pPr>
                    <w:framePr w:hSpace="187" w:wrap="around" w:vAnchor="text" w:hAnchor="page" w:xAlign="center" w:y="131"/>
                    <w:spacing w:after="120"/>
                    <w:jc w:val="center"/>
                    <w:rPr>
                      <w:rFonts w:ascii="Arial" w:hAnsi="Arial" w:cs="Arial"/>
                      <w:sz w:val="20"/>
                      <w:szCs w:val="20"/>
                    </w:rPr>
                  </w:pPr>
                  <w:r>
                    <w:rPr>
                      <w:rFonts w:ascii="Arial" w:hAnsi="Arial" w:cs="Arial"/>
                      <w:b/>
                      <w:sz w:val="20"/>
                      <w:szCs w:val="20"/>
                    </w:rPr>
                    <w:t>G  R  A  S  P  S</w:t>
                  </w:r>
                </w:p>
              </w:tc>
            </w:tr>
            <w:tr w:rsidR="00C94B7E" w14:paraId="67970D57" w14:textId="77777777">
              <w:trPr>
                <w:trHeight w:val="473"/>
              </w:trPr>
              <w:tc>
                <w:tcPr>
                  <w:tcW w:w="1781" w:type="dxa"/>
                  <w:tcBorders>
                    <w:top w:val="single" w:sz="4" w:space="0" w:color="auto"/>
                    <w:left w:val="single" w:sz="4" w:space="0" w:color="auto"/>
                    <w:bottom w:val="single" w:sz="4" w:space="0" w:color="auto"/>
                    <w:right w:val="single" w:sz="4" w:space="0" w:color="auto"/>
                  </w:tcBorders>
                  <w:vAlign w:val="center"/>
                  <w:hideMark/>
                </w:tcPr>
                <w:p w14:paraId="3D8DAAD6" w14:textId="77777777" w:rsidR="00C94B7E" w:rsidRDefault="00F145E5" w:rsidP="007C6FF6">
                  <w:pPr>
                    <w:framePr w:hSpace="187" w:wrap="around" w:vAnchor="text" w:hAnchor="page" w:xAlign="center" w:y="131"/>
                    <w:spacing w:after="120"/>
                    <w:rPr>
                      <w:rFonts w:ascii="Arial" w:hAnsi="Arial" w:cs="Arial"/>
                      <w:sz w:val="20"/>
                      <w:szCs w:val="20"/>
                    </w:rPr>
                  </w:pPr>
                  <w:r>
                    <w:rPr>
                      <w:rFonts w:ascii="Arial" w:hAnsi="Arial" w:cs="Arial"/>
                      <w:b/>
                      <w:sz w:val="20"/>
                      <w:szCs w:val="20"/>
                    </w:rPr>
                    <w:t>G</w:t>
                  </w:r>
                  <w:r>
                    <w:rPr>
                      <w:rFonts w:ascii="Arial" w:hAnsi="Arial" w:cs="Arial"/>
                      <w:sz w:val="20"/>
                      <w:szCs w:val="20"/>
                    </w:rPr>
                    <w:t>oal</w:t>
                  </w:r>
                </w:p>
              </w:tc>
              <w:tc>
                <w:tcPr>
                  <w:tcW w:w="4414" w:type="dxa"/>
                  <w:tcBorders>
                    <w:top w:val="single" w:sz="4" w:space="0" w:color="auto"/>
                    <w:left w:val="single" w:sz="4" w:space="0" w:color="auto"/>
                    <w:bottom w:val="single" w:sz="4" w:space="0" w:color="auto"/>
                    <w:right w:val="single" w:sz="4" w:space="0" w:color="auto"/>
                  </w:tcBorders>
                  <w:hideMark/>
                </w:tcPr>
                <w:p w14:paraId="7EDFB7B1" w14:textId="77777777" w:rsidR="00C94B7E" w:rsidRDefault="00F145E5" w:rsidP="007C6FF6">
                  <w:pPr>
                    <w:framePr w:hSpace="187" w:wrap="around" w:vAnchor="text" w:hAnchor="page" w:xAlign="center" w:y="131"/>
                    <w:spacing w:after="120"/>
                    <w:rPr>
                      <w:rFonts w:ascii="Arial" w:hAnsi="Arial" w:cs="Arial"/>
                      <w:sz w:val="20"/>
                      <w:szCs w:val="20"/>
                    </w:rPr>
                  </w:pPr>
                  <w:r>
                    <w:rPr>
                      <w:rFonts w:ascii="Arial" w:hAnsi="Arial" w:cs="Arial"/>
                      <w:sz w:val="20"/>
                      <w:szCs w:val="20"/>
                    </w:rPr>
                    <w:t>Understand the application of fire code regulations based on type or room or floor area and area per person meter squared.</w:t>
                  </w:r>
                </w:p>
              </w:tc>
            </w:tr>
            <w:tr w:rsidR="00C94B7E" w14:paraId="15FFF50D" w14:textId="77777777">
              <w:trPr>
                <w:trHeight w:val="473"/>
              </w:trPr>
              <w:tc>
                <w:tcPr>
                  <w:tcW w:w="1781" w:type="dxa"/>
                  <w:tcBorders>
                    <w:top w:val="single" w:sz="4" w:space="0" w:color="auto"/>
                    <w:left w:val="single" w:sz="4" w:space="0" w:color="auto"/>
                    <w:bottom w:val="single" w:sz="4" w:space="0" w:color="auto"/>
                    <w:right w:val="single" w:sz="4" w:space="0" w:color="auto"/>
                  </w:tcBorders>
                  <w:vAlign w:val="center"/>
                  <w:hideMark/>
                </w:tcPr>
                <w:p w14:paraId="28E7AF2E" w14:textId="77777777" w:rsidR="00C94B7E" w:rsidRDefault="00F145E5" w:rsidP="007C6FF6">
                  <w:pPr>
                    <w:framePr w:hSpace="187" w:wrap="around" w:vAnchor="text" w:hAnchor="page" w:xAlign="center" w:y="131"/>
                    <w:spacing w:after="120"/>
                    <w:rPr>
                      <w:rFonts w:ascii="Arial" w:hAnsi="Arial" w:cs="Arial"/>
                      <w:sz w:val="20"/>
                      <w:szCs w:val="20"/>
                    </w:rPr>
                  </w:pPr>
                  <w:r>
                    <w:rPr>
                      <w:rFonts w:ascii="Arial" w:hAnsi="Arial" w:cs="Arial"/>
                      <w:b/>
                      <w:sz w:val="20"/>
                      <w:szCs w:val="20"/>
                    </w:rPr>
                    <w:t>R</w:t>
                  </w:r>
                  <w:r>
                    <w:rPr>
                      <w:rFonts w:ascii="Arial" w:hAnsi="Arial" w:cs="Arial"/>
                      <w:sz w:val="20"/>
                      <w:szCs w:val="20"/>
                    </w:rPr>
                    <w:t>ole</w:t>
                  </w:r>
                </w:p>
              </w:tc>
              <w:tc>
                <w:tcPr>
                  <w:tcW w:w="4414" w:type="dxa"/>
                  <w:tcBorders>
                    <w:top w:val="single" w:sz="4" w:space="0" w:color="auto"/>
                    <w:left w:val="single" w:sz="4" w:space="0" w:color="auto"/>
                    <w:bottom w:val="single" w:sz="4" w:space="0" w:color="auto"/>
                    <w:right w:val="single" w:sz="4" w:space="0" w:color="auto"/>
                  </w:tcBorders>
                  <w:hideMark/>
                </w:tcPr>
                <w:p w14:paraId="5B3832C1" w14:textId="77777777" w:rsidR="00C94B7E" w:rsidRDefault="00F145E5" w:rsidP="007C6FF6">
                  <w:pPr>
                    <w:framePr w:hSpace="187" w:wrap="around" w:vAnchor="text" w:hAnchor="page" w:xAlign="center" w:y="131"/>
                    <w:tabs>
                      <w:tab w:val="left" w:pos="2840"/>
                    </w:tabs>
                    <w:spacing w:after="120"/>
                    <w:rPr>
                      <w:rFonts w:ascii="Arial" w:hAnsi="Arial" w:cs="Arial"/>
                      <w:sz w:val="20"/>
                      <w:szCs w:val="20"/>
                    </w:rPr>
                  </w:pPr>
                  <w:r>
                    <w:rPr>
                      <w:rFonts w:ascii="Arial" w:hAnsi="Arial" w:cs="Arial"/>
                      <w:sz w:val="20"/>
                      <w:szCs w:val="20"/>
                    </w:rPr>
                    <w:t xml:space="preserve"> Fire Code Enforcement Officer—Determining if Fire Codes are followed in buildings in public spaces.  </w:t>
                  </w:r>
                </w:p>
              </w:tc>
            </w:tr>
            <w:tr w:rsidR="00C94B7E" w14:paraId="4E04D927" w14:textId="77777777">
              <w:trPr>
                <w:trHeight w:val="473"/>
              </w:trPr>
              <w:tc>
                <w:tcPr>
                  <w:tcW w:w="1781" w:type="dxa"/>
                  <w:tcBorders>
                    <w:top w:val="single" w:sz="4" w:space="0" w:color="auto"/>
                    <w:left w:val="single" w:sz="4" w:space="0" w:color="auto"/>
                    <w:bottom w:val="single" w:sz="4" w:space="0" w:color="auto"/>
                    <w:right w:val="single" w:sz="4" w:space="0" w:color="auto"/>
                  </w:tcBorders>
                  <w:vAlign w:val="center"/>
                  <w:hideMark/>
                </w:tcPr>
                <w:p w14:paraId="1768AC85" w14:textId="77777777" w:rsidR="00C94B7E" w:rsidRDefault="00F145E5" w:rsidP="007C6FF6">
                  <w:pPr>
                    <w:framePr w:hSpace="187" w:wrap="around" w:vAnchor="text" w:hAnchor="page" w:xAlign="center" w:y="131"/>
                    <w:spacing w:after="120"/>
                    <w:rPr>
                      <w:rFonts w:ascii="Arial" w:hAnsi="Arial" w:cs="Arial"/>
                      <w:sz w:val="20"/>
                      <w:szCs w:val="20"/>
                    </w:rPr>
                  </w:pPr>
                  <w:r>
                    <w:rPr>
                      <w:rFonts w:ascii="Arial" w:hAnsi="Arial" w:cs="Arial"/>
                      <w:b/>
                      <w:sz w:val="20"/>
                      <w:szCs w:val="20"/>
                    </w:rPr>
                    <w:t>A</w:t>
                  </w:r>
                  <w:r>
                    <w:rPr>
                      <w:rFonts w:ascii="Arial" w:hAnsi="Arial" w:cs="Arial"/>
                      <w:sz w:val="20"/>
                      <w:szCs w:val="20"/>
                    </w:rPr>
                    <w:t>udience</w:t>
                  </w:r>
                </w:p>
              </w:tc>
              <w:tc>
                <w:tcPr>
                  <w:tcW w:w="4414" w:type="dxa"/>
                  <w:tcBorders>
                    <w:top w:val="single" w:sz="4" w:space="0" w:color="auto"/>
                    <w:left w:val="single" w:sz="4" w:space="0" w:color="auto"/>
                    <w:bottom w:val="single" w:sz="4" w:space="0" w:color="auto"/>
                    <w:right w:val="single" w:sz="4" w:space="0" w:color="auto"/>
                  </w:tcBorders>
                  <w:hideMark/>
                </w:tcPr>
                <w:p w14:paraId="25AF3805" w14:textId="77777777" w:rsidR="00C94B7E" w:rsidRDefault="00F145E5" w:rsidP="007C6FF6">
                  <w:pPr>
                    <w:framePr w:hSpace="187" w:wrap="around" w:vAnchor="text" w:hAnchor="page" w:xAlign="center" w:y="131"/>
                    <w:spacing w:after="120"/>
                    <w:rPr>
                      <w:rFonts w:ascii="Arial" w:hAnsi="Arial" w:cs="Arial"/>
                      <w:sz w:val="20"/>
                      <w:szCs w:val="20"/>
                    </w:rPr>
                  </w:pPr>
                  <w:r>
                    <w:rPr>
                      <w:rFonts w:ascii="Arial" w:hAnsi="Arial" w:cs="Arial"/>
                      <w:sz w:val="20"/>
                      <w:szCs w:val="20"/>
                    </w:rPr>
                    <w:t>Administration of the school</w:t>
                  </w:r>
                </w:p>
              </w:tc>
            </w:tr>
            <w:tr w:rsidR="00C94B7E" w14:paraId="66D7C3D1" w14:textId="77777777">
              <w:trPr>
                <w:trHeight w:val="473"/>
              </w:trPr>
              <w:tc>
                <w:tcPr>
                  <w:tcW w:w="1781" w:type="dxa"/>
                  <w:tcBorders>
                    <w:top w:val="single" w:sz="4" w:space="0" w:color="auto"/>
                    <w:left w:val="single" w:sz="4" w:space="0" w:color="auto"/>
                    <w:bottom w:val="single" w:sz="4" w:space="0" w:color="auto"/>
                    <w:right w:val="single" w:sz="4" w:space="0" w:color="auto"/>
                  </w:tcBorders>
                  <w:vAlign w:val="center"/>
                  <w:hideMark/>
                </w:tcPr>
                <w:p w14:paraId="2B0B95FF" w14:textId="77777777" w:rsidR="00C94B7E" w:rsidRDefault="00F145E5" w:rsidP="007C6FF6">
                  <w:pPr>
                    <w:framePr w:hSpace="187" w:wrap="around" w:vAnchor="text" w:hAnchor="page" w:xAlign="center" w:y="131"/>
                    <w:spacing w:after="120"/>
                    <w:rPr>
                      <w:rFonts w:ascii="Arial" w:hAnsi="Arial" w:cs="Arial"/>
                      <w:sz w:val="20"/>
                      <w:szCs w:val="20"/>
                    </w:rPr>
                  </w:pPr>
                  <w:r>
                    <w:rPr>
                      <w:rFonts w:ascii="Arial" w:hAnsi="Arial" w:cs="Arial"/>
                      <w:b/>
                      <w:sz w:val="20"/>
                      <w:szCs w:val="20"/>
                    </w:rPr>
                    <w:t>S</w:t>
                  </w:r>
                  <w:r>
                    <w:rPr>
                      <w:rFonts w:ascii="Arial" w:hAnsi="Arial" w:cs="Arial"/>
                      <w:sz w:val="20"/>
                      <w:szCs w:val="20"/>
                    </w:rPr>
                    <w:t>ituation</w:t>
                  </w:r>
                </w:p>
              </w:tc>
              <w:tc>
                <w:tcPr>
                  <w:tcW w:w="4414" w:type="dxa"/>
                  <w:tcBorders>
                    <w:top w:val="single" w:sz="4" w:space="0" w:color="auto"/>
                    <w:left w:val="single" w:sz="4" w:space="0" w:color="auto"/>
                    <w:bottom w:val="single" w:sz="4" w:space="0" w:color="auto"/>
                    <w:right w:val="single" w:sz="4" w:space="0" w:color="auto"/>
                  </w:tcBorders>
                </w:tcPr>
                <w:p w14:paraId="76860F88" w14:textId="77777777" w:rsidR="00C94B7E" w:rsidRDefault="00F145E5" w:rsidP="007C6FF6">
                  <w:pPr>
                    <w:framePr w:hSpace="187" w:wrap="around" w:vAnchor="text" w:hAnchor="page" w:xAlign="center" w:y="131"/>
                    <w:spacing w:after="120"/>
                    <w:rPr>
                      <w:rStyle w:val="Emphasis"/>
                      <w:i w:val="0"/>
                    </w:rPr>
                  </w:pPr>
                  <w:r>
                    <w:rPr>
                      <w:rStyle w:val="Emphasis"/>
                      <w:rFonts w:ascii="Arial" w:hAnsi="Arial" w:cs="Arial"/>
                      <w:i w:val="0"/>
                      <w:sz w:val="20"/>
                      <w:szCs w:val="20"/>
                    </w:rPr>
                    <w:t xml:space="preserve">Your school will be hosting an open house event for Christmas. It will be an exciting time as friends and family of the school will have an opportunity to tour the school. However, we do need to determine safe numbers of attendance per room based on the fire code regulations. See the table below: </w:t>
                  </w:r>
                </w:p>
                <w:p w14:paraId="100EC194" w14:textId="77777777" w:rsidR="00C94B7E" w:rsidRDefault="00F145E5" w:rsidP="007C6FF6">
                  <w:pPr>
                    <w:framePr w:hSpace="187" w:wrap="around" w:vAnchor="text" w:hAnchor="page" w:xAlign="center" w:y="131"/>
                    <w:spacing w:after="120"/>
                    <w:rPr>
                      <w:rStyle w:val="Emphasis"/>
                      <w:rFonts w:ascii="Arial" w:hAnsi="Arial" w:cs="Arial"/>
                      <w:i w:val="0"/>
                      <w:iCs w:val="0"/>
                      <w:noProof/>
                      <w:sz w:val="20"/>
                      <w:szCs w:val="20"/>
                      <w:lang w:val="en-US"/>
                    </w:rPr>
                  </w:pPr>
                  <w:r>
                    <w:rPr>
                      <w:rFonts w:ascii="Arial" w:hAnsi="Arial" w:cs="Arial"/>
                      <w:noProof/>
                      <w:sz w:val="20"/>
                      <w:szCs w:val="20"/>
                      <w:lang w:val="en-US"/>
                    </w:rPr>
                    <w:drawing>
                      <wp:inline distT="0" distB="0" distL="0" distR="0" wp14:anchorId="771EEB1A" wp14:editId="782E3BE1">
                        <wp:extent cx="2392045" cy="2022475"/>
                        <wp:effectExtent l="0" t="0" r="0" b="9525"/>
                        <wp:docPr id="3" name="Picture 13" descr="Macintosh HD:Users:14260:Desktop:Screen Shot 2016-10-29 at 10.55.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14260:Desktop:Screen Shot 2016-10-29 at 10.55.09 AM.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92045" cy="2022475"/>
                                </a:xfrm>
                                <a:prstGeom prst="rect">
                                  <a:avLst/>
                                </a:prstGeom>
                                <a:noFill/>
                                <a:ln>
                                  <a:noFill/>
                                </a:ln>
                              </pic:spPr>
                            </pic:pic>
                          </a:graphicData>
                        </a:graphic>
                      </wp:inline>
                    </w:drawing>
                  </w:r>
                </w:p>
                <w:p w14:paraId="21251745" w14:textId="77777777" w:rsidR="00C94B7E" w:rsidRDefault="00F145E5" w:rsidP="007C6FF6">
                  <w:pPr>
                    <w:framePr w:hSpace="187" w:wrap="around" w:vAnchor="text" w:hAnchor="page" w:xAlign="center" w:y="131"/>
                    <w:spacing w:after="120"/>
                    <w:rPr>
                      <w:rStyle w:val="Emphasis"/>
                      <w:rFonts w:ascii="Arial" w:hAnsi="Arial" w:cs="Arial"/>
                      <w:i w:val="0"/>
                      <w:sz w:val="20"/>
                      <w:szCs w:val="20"/>
                    </w:rPr>
                  </w:pPr>
                  <w:r>
                    <w:rPr>
                      <w:rStyle w:val="Emphasis"/>
                      <w:rFonts w:ascii="Arial" w:hAnsi="Arial" w:cs="Arial"/>
                      <w:i w:val="0"/>
                      <w:sz w:val="20"/>
                      <w:szCs w:val="20"/>
                    </w:rPr>
                    <w:t xml:space="preserve">Select five spaces in your school to host events. Determine the measurements of the room and calculate the maximum room capacity. </w:t>
                  </w:r>
                </w:p>
                <w:p w14:paraId="26FA7701" w14:textId="77777777" w:rsidR="00C94B7E" w:rsidRDefault="00C94B7E" w:rsidP="007C6FF6">
                  <w:pPr>
                    <w:framePr w:hSpace="187" w:wrap="around" w:vAnchor="text" w:hAnchor="page" w:xAlign="center" w:y="131"/>
                    <w:spacing w:after="120"/>
                    <w:ind w:firstLine="720"/>
                    <w:rPr>
                      <w:rStyle w:val="Emphasis"/>
                      <w:rFonts w:ascii="Arial" w:hAnsi="Arial" w:cs="Arial"/>
                      <w:i w:val="0"/>
                      <w:sz w:val="20"/>
                      <w:szCs w:val="20"/>
                    </w:rPr>
                  </w:pPr>
                </w:p>
                <w:p w14:paraId="71B41908" w14:textId="77777777" w:rsidR="00C94B7E" w:rsidRDefault="00F145E5" w:rsidP="007C6FF6">
                  <w:pPr>
                    <w:framePr w:hSpace="187" w:wrap="around" w:vAnchor="text" w:hAnchor="page" w:xAlign="center" w:y="131"/>
                    <w:spacing w:after="120"/>
                    <w:rPr>
                      <w:rStyle w:val="Emphasis"/>
                      <w:rFonts w:ascii="Arial" w:hAnsi="Arial" w:cs="Arial"/>
                      <w:i w:val="0"/>
                      <w:sz w:val="20"/>
                      <w:szCs w:val="20"/>
                    </w:rPr>
                  </w:pPr>
                  <w:r>
                    <w:rPr>
                      <w:rStyle w:val="Emphasis"/>
                      <w:rFonts w:ascii="Arial" w:hAnsi="Arial" w:cs="Arial"/>
                      <w:i w:val="0"/>
                      <w:sz w:val="20"/>
                      <w:szCs w:val="20"/>
                    </w:rPr>
                    <w:t xml:space="preserve">Imaging that there were ten more people in the room than the maximum allowable. What percent would all of the people in the room be compared with the maximum allowable? If the school wanted to limit registration to 75% to allow walk-ins at the event, how many people should they allow? If the room had double the number of people allowed, what percent would this represent? Why do you think there are regulations about the maximum allowable capacity of the room? How could the rooms be monitored to ensure that the maximum is not exceeded? </w:t>
                  </w:r>
                </w:p>
                <w:p w14:paraId="25314689" w14:textId="77777777" w:rsidR="00C94B7E" w:rsidRDefault="00C94B7E" w:rsidP="007C6FF6">
                  <w:pPr>
                    <w:framePr w:hSpace="187" w:wrap="around" w:vAnchor="text" w:hAnchor="page" w:xAlign="center" w:y="131"/>
                    <w:spacing w:after="120"/>
                    <w:rPr>
                      <w:rStyle w:val="Emphasis"/>
                      <w:rFonts w:ascii="Arial" w:hAnsi="Arial" w:cs="Arial"/>
                      <w:i w:val="0"/>
                      <w:sz w:val="20"/>
                      <w:szCs w:val="20"/>
                    </w:rPr>
                  </w:pPr>
                </w:p>
                <w:p w14:paraId="6E6BCEB5" w14:textId="77777777" w:rsidR="00C94B7E" w:rsidRDefault="00F145E5" w:rsidP="007C6FF6">
                  <w:pPr>
                    <w:framePr w:hSpace="187" w:wrap="around" w:vAnchor="text" w:hAnchor="page" w:xAlign="center" w:y="131"/>
                    <w:spacing w:after="120"/>
                    <w:rPr>
                      <w:rStyle w:val="Emphasis"/>
                      <w:rFonts w:ascii="Arial" w:hAnsi="Arial" w:cs="Arial"/>
                      <w:i w:val="0"/>
                      <w:iCs w:val="0"/>
                      <w:noProof/>
                      <w:sz w:val="20"/>
                      <w:szCs w:val="20"/>
                      <w:lang w:val="en-US"/>
                    </w:rPr>
                  </w:pPr>
                  <w:r>
                    <w:rPr>
                      <w:rStyle w:val="Emphasis"/>
                      <w:rFonts w:ascii="Arial" w:hAnsi="Arial" w:cs="Arial"/>
                      <w:i w:val="0"/>
                      <w:sz w:val="20"/>
                      <w:szCs w:val="20"/>
                    </w:rPr>
                    <w:t>Assessment:  This question allows students to make decisions that will impact safety of the event. Students should be able to organize their data in a table so it can be used and understood. Students should be able to justify their decisions. Students should be able to apply the correct ratio to the correct space and calculate capacity correctly. Students should start to understand that math is a decision making tool in the ‘real world’ and calculation accuracy is required.</w:t>
                  </w:r>
                </w:p>
                <w:p w14:paraId="38E5E6E5" w14:textId="77777777" w:rsidR="00C94B7E" w:rsidRDefault="00C94B7E" w:rsidP="007C6FF6">
                  <w:pPr>
                    <w:framePr w:hSpace="187" w:wrap="around" w:vAnchor="text" w:hAnchor="page" w:xAlign="center" w:y="131"/>
                    <w:spacing w:after="120"/>
                  </w:pPr>
                </w:p>
              </w:tc>
            </w:tr>
            <w:tr w:rsidR="00C94B7E" w14:paraId="1D773608" w14:textId="77777777">
              <w:trPr>
                <w:trHeight w:val="473"/>
              </w:trPr>
              <w:tc>
                <w:tcPr>
                  <w:tcW w:w="1781" w:type="dxa"/>
                  <w:tcBorders>
                    <w:top w:val="single" w:sz="4" w:space="0" w:color="auto"/>
                    <w:left w:val="single" w:sz="4" w:space="0" w:color="auto"/>
                    <w:bottom w:val="single" w:sz="4" w:space="0" w:color="auto"/>
                    <w:right w:val="single" w:sz="4" w:space="0" w:color="auto"/>
                  </w:tcBorders>
                  <w:vAlign w:val="center"/>
                  <w:hideMark/>
                </w:tcPr>
                <w:p w14:paraId="7E8026F4" w14:textId="77777777" w:rsidR="00C94B7E" w:rsidRDefault="00F145E5" w:rsidP="007C6FF6">
                  <w:pPr>
                    <w:framePr w:hSpace="187" w:wrap="around" w:vAnchor="text" w:hAnchor="page" w:xAlign="center" w:y="131"/>
                    <w:spacing w:after="120"/>
                    <w:rPr>
                      <w:rFonts w:ascii="Arial" w:hAnsi="Arial" w:cs="Arial"/>
                      <w:sz w:val="20"/>
                      <w:szCs w:val="20"/>
                    </w:rPr>
                  </w:pPr>
                  <w:r>
                    <w:rPr>
                      <w:rFonts w:ascii="Arial" w:hAnsi="Arial" w:cs="Arial"/>
                      <w:b/>
                      <w:sz w:val="20"/>
                      <w:szCs w:val="20"/>
                    </w:rPr>
                    <w:t>P</w:t>
                  </w:r>
                  <w:r>
                    <w:rPr>
                      <w:rFonts w:ascii="Arial" w:hAnsi="Arial" w:cs="Arial"/>
                      <w:sz w:val="20"/>
                      <w:szCs w:val="20"/>
                    </w:rPr>
                    <w:t>erformance or Product</w:t>
                  </w:r>
                </w:p>
              </w:tc>
              <w:tc>
                <w:tcPr>
                  <w:tcW w:w="4414" w:type="dxa"/>
                  <w:tcBorders>
                    <w:top w:val="single" w:sz="4" w:space="0" w:color="auto"/>
                    <w:left w:val="single" w:sz="4" w:space="0" w:color="auto"/>
                    <w:bottom w:val="single" w:sz="4" w:space="0" w:color="auto"/>
                    <w:right w:val="single" w:sz="4" w:space="0" w:color="auto"/>
                  </w:tcBorders>
                  <w:hideMark/>
                </w:tcPr>
                <w:p w14:paraId="15634C6A" w14:textId="77777777" w:rsidR="00C94B7E" w:rsidRDefault="00F145E5" w:rsidP="007C6FF6">
                  <w:pPr>
                    <w:framePr w:hSpace="187" w:wrap="around" w:vAnchor="text" w:hAnchor="page" w:xAlign="center" w:y="131"/>
                    <w:spacing w:after="120"/>
                    <w:rPr>
                      <w:rFonts w:ascii="Arial" w:hAnsi="Arial" w:cs="Arial"/>
                      <w:sz w:val="20"/>
                      <w:szCs w:val="20"/>
                    </w:rPr>
                  </w:pPr>
                  <w:r>
                    <w:rPr>
                      <w:rStyle w:val="Emphasis"/>
                      <w:rFonts w:ascii="Arial" w:hAnsi="Arial" w:cs="Arial"/>
                      <w:i w:val="0"/>
                      <w:sz w:val="20"/>
                      <w:szCs w:val="20"/>
                    </w:rPr>
                    <w:t>Create a report for the Administration showing the spaces that would be appropriate for events and the maximum capacity of each space.  Include a table with suggested headings (space, length, width, area, Fire Code, Maximum capacity. Measurements can be taken in meters or converted to meters.</w:t>
                  </w:r>
                </w:p>
              </w:tc>
            </w:tr>
            <w:tr w:rsidR="00C94B7E" w14:paraId="3D5B0079" w14:textId="77777777">
              <w:trPr>
                <w:trHeight w:val="1012"/>
              </w:trPr>
              <w:tc>
                <w:tcPr>
                  <w:tcW w:w="1781" w:type="dxa"/>
                  <w:tcBorders>
                    <w:top w:val="single" w:sz="4" w:space="0" w:color="auto"/>
                    <w:left w:val="single" w:sz="4" w:space="0" w:color="auto"/>
                    <w:bottom w:val="single" w:sz="4" w:space="0" w:color="auto"/>
                    <w:right w:val="single" w:sz="4" w:space="0" w:color="auto"/>
                  </w:tcBorders>
                  <w:vAlign w:val="center"/>
                  <w:hideMark/>
                </w:tcPr>
                <w:p w14:paraId="01609B3D" w14:textId="77777777" w:rsidR="00C94B7E" w:rsidRDefault="00F145E5" w:rsidP="007C6FF6">
                  <w:pPr>
                    <w:framePr w:hSpace="187" w:wrap="around" w:vAnchor="text" w:hAnchor="page" w:xAlign="center" w:y="131"/>
                    <w:spacing w:after="120"/>
                    <w:rPr>
                      <w:rFonts w:ascii="Arial" w:hAnsi="Arial" w:cs="Arial"/>
                      <w:sz w:val="20"/>
                      <w:szCs w:val="20"/>
                    </w:rPr>
                  </w:pPr>
                  <w:r>
                    <w:rPr>
                      <w:rFonts w:ascii="Arial" w:hAnsi="Arial" w:cs="Arial"/>
                      <w:b/>
                      <w:sz w:val="20"/>
                      <w:szCs w:val="20"/>
                    </w:rPr>
                    <w:t>D</w:t>
                  </w:r>
                  <w:r>
                    <w:rPr>
                      <w:rFonts w:ascii="Arial" w:hAnsi="Arial" w:cs="Arial"/>
                      <w:sz w:val="20"/>
                      <w:szCs w:val="20"/>
                    </w:rPr>
                    <w:t>ifferentiation:</w:t>
                  </w:r>
                </w:p>
              </w:tc>
              <w:tc>
                <w:tcPr>
                  <w:tcW w:w="4414" w:type="dxa"/>
                  <w:tcBorders>
                    <w:top w:val="single" w:sz="4" w:space="0" w:color="auto"/>
                    <w:left w:val="single" w:sz="4" w:space="0" w:color="auto"/>
                    <w:bottom w:val="single" w:sz="4" w:space="0" w:color="auto"/>
                    <w:right w:val="single" w:sz="4" w:space="0" w:color="auto"/>
                  </w:tcBorders>
                  <w:hideMark/>
                </w:tcPr>
                <w:p w14:paraId="72302DD4" w14:textId="77777777" w:rsidR="00C94B7E" w:rsidRDefault="00F145E5" w:rsidP="007C6FF6">
                  <w:pPr>
                    <w:framePr w:hSpace="187" w:wrap="around" w:vAnchor="text" w:hAnchor="page" w:xAlign="center" w:y="131"/>
                    <w:spacing w:after="120"/>
                    <w:rPr>
                      <w:rStyle w:val="Emphasis"/>
                      <w:i w:val="0"/>
                    </w:rPr>
                  </w:pPr>
                  <w:r>
                    <w:rPr>
                      <w:rStyle w:val="Emphasis"/>
                      <w:rFonts w:ascii="Arial" w:hAnsi="Arial" w:cs="Arial"/>
                      <w:i w:val="0"/>
                      <w:sz w:val="20"/>
                      <w:szCs w:val="20"/>
                    </w:rPr>
                    <w:t xml:space="preserve">Pair up students to complete measurement calculations. Estimations skills may be required such as learning their pace distance, using a trundle wheel, using an App that track distances. </w:t>
                  </w:r>
                </w:p>
              </w:tc>
            </w:tr>
          </w:tbl>
          <w:p w14:paraId="672DFAE5" w14:textId="77777777" w:rsidR="00C94B7E" w:rsidRDefault="00C94B7E">
            <w:pPr>
              <w:tabs>
                <w:tab w:val="left" w:pos="1125"/>
              </w:tabs>
              <w:rPr>
                <w:rFonts w:ascii="Arial" w:hAnsi="Arial" w:cs="Arial"/>
                <w:b/>
                <w:color w:val="000000"/>
                <w:sz w:val="20"/>
                <w:szCs w:val="20"/>
              </w:rPr>
            </w:pPr>
          </w:p>
          <w:p w14:paraId="69FF1455" w14:textId="77777777" w:rsidR="00C94B7E" w:rsidRDefault="00C94B7E">
            <w:pPr>
              <w:pStyle w:val="ListParagraph"/>
              <w:framePr w:hSpace="0" w:wrap="auto" w:vAnchor="margin" w:hAnchor="text" w:xAlign="left" w:yAlign="inline"/>
              <w:ind w:left="0"/>
              <w:rPr>
                <w:rStyle w:val="IntenseReference"/>
                <w:bCs/>
              </w:rPr>
            </w:pPr>
          </w:p>
        </w:tc>
        <w:tc>
          <w:tcPr>
            <w:tcW w:w="6832" w:type="dxa"/>
            <w:tcBorders>
              <w:top w:val="nil"/>
              <w:left w:val="single" w:sz="4" w:space="0" w:color="6E86C3"/>
              <w:bottom w:val="single" w:sz="4" w:space="0" w:color="6E86C3"/>
              <w:right w:val="nil"/>
            </w:tcBorders>
          </w:tcPr>
          <w:p w14:paraId="79BBE55B" w14:textId="77777777" w:rsidR="00C94B7E" w:rsidRDefault="00C94B7E">
            <w:pPr>
              <w:rPr>
                <w:rFonts w:ascii="Arial" w:eastAsia="Cambria" w:hAnsi="Arial"/>
              </w:rPr>
            </w:pPr>
          </w:p>
          <w:p w14:paraId="385AC427" w14:textId="77777777" w:rsidR="00C94B7E" w:rsidRDefault="00F145E5">
            <w:pPr>
              <w:pStyle w:val="ListParagraph"/>
              <w:framePr w:hSpace="0" w:wrap="auto" w:vAnchor="margin" w:hAnchor="text" w:xAlign="left" w:yAlign="inline"/>
              <w:rPr>
                <w:rFonts w:cs="Arial"/>
                <w:b/>
                <w:sz w:val="20"/>
                <w:szCs w:val="20"/>
              </w:rPr>
            </w:pPr>
            <w:r>
              <w:rPr>
                <w:rFonts w:cs="Arial"/>
                <w:b/>
                <w:sz w:val="20"/>
                <w:szCs w:val="20"/>
              </w:rPr>
              <w:t>OTHER EVIDENCE: Assessing for Knowledge and Skills</w:t>
            </w:r>
          </w:p>
          <w:p w14:paraId="0D23DBD2" w14:textId="77777777" w:rsidR="00C94B7E" w:rsidRDefault="00C94B7E">
            <w:pPr>
              <w:pStyle w:val="ListParagraph"/>
              <w:framePr w:hSpace="0" w:wrap="auto" w:vAnchor="margin" w:hAnchor="text" w:xAlign="left" w:yAlign="inline"/>
              <w:rPr>
                <w:rFonts w:cs="Arial"/>
                <w:b/>
                <w:sz w:val="20"/>
                <w:szCs w:val="20"/>
              </w:rPr>
            </w:pPr>
          </w:p>
          <w:p w14:paraId="33B4BDFD" w14:textId="77777777" w:rsidR="00C94B7E" w:rsidRDefault="00F145E5">
            <w:pPr>
              <w:pStyle w:val="ListParagraph"/>
              <w:framePr w:hSpace="0" w:wrap="auto" w:vAnchor="margin" w:hAnchor="text" w:xAlign="left" w:yAlign="inline"/>
              <w:rPr>
                <w:rFonts w:cs="Arial"/>
                <w:sz w:val="20"/>
                <w:szCs w:val="20"/>
              </w:rPr>
            </w:pPr>
            <w:r>
              <w:rPr>
                <w:rFonts w:cs="Arial"/>
                <w:sz w:val="20"/>
                <w:szCs w:val="20"/>
              </w:rPr>
              <w:t>Students will show they have acquired Stage 1 knowledge and skills by:</w:t>
            </w:r>
          </w:p>
          <w:p w14:paraId="37E95D51" w14:textId="77777777" w:rsidR="00C94B7E" w:rsidRDefault="00F145E5">
            <w:pPr>
              <w:pStyle w:val="ListParagraph"/>
              <w:framePr w:hSpace="0" w:wrap="auto" w:vAnchor="margin" w:hAnchor="text" w:xAlign="left" w:yAlign="inline"/>
              <w:rPr>
                <w:rStyle w:val="Strong"/>
                <w:b w:val="0"/>
                <w:bCs/>
              </w:rPr>
            </w:pPr>
            <w:r>
              <w:rPr>
                <w:rStyle w:val="Strong"/>
                <w:rFonts w:cs="Arial"/>
                <w:b w:val="0"/>
                <w:bCs/>
                <w:sz w:val="20"/>
                <w:szCs w:val="20"/>
              </w:rPr>
              <w:t xml:space="preserve"> </w:t>
            </w:r>
          </w:p>
        </w:tc>
      </w:tr>
      <w:tr w:rsidR="00C94B7E" w14:paraId="4589D195" w14:textId="77777777">
        <w:tc>
          <w:tcPr>
            <w:tcW w:w="13536" w:type="dxa"/>
            <w:gridSpan w:val="2"/>
            <w:tcBorders>
              <w:top w:val="single" w:sz="4" w:space="0" w:color="6E86C3"/>
              <w:left w:val="nil"/>
              <w:bottom w:val="nil"/>
              <w:right w:val="nil"/>
            </w:tcBorders>
            <w:shd w:val="clear" w:color="auto" w:fill="E2E6F3"/>
            <w:hideMark/>
          </w:tcPr>
          <w:p w14:paraId="37FB7A26" w14:textId="77777777" w:rsidR="00C94B7E" w:rsidRDefault="00F145E5">
            <w:pPr>
              <w:tabs>
                <w:tab w:val="center" w:pos="6725"/>
                <w:tab w:val="left" w:pos="9583"/>
              </w:tabs>
              <w:spacing w:before="60" w:after="60"/>
              <w:jc w:val="center"/>
              <w:rPr>
                <w:rFonts w:ascii="Arial" w:eastAsia="Cambria" w:hAnsi="Arial"/>
              </w:rPr>
            </w:pPr>
            <w:r>
              <w:rPr>
                <w:rStyle w:val="Strong"/>
                <w:rFonts w:ascii="Arial" w:eastAsia="Cambria" w:hAnsi="Arial" w:cs="Arial"/>
                <w:bCs w:val="0"/>
              </w:rPr>
              <w:t>Assess: Know &amp; Do</w:t>
            </w:r>
          </w:p>
        </w:tc>
      </w:tr>
      <w:tr w:rsidR="00C94B7E" w14:paraId="7F9C1EB0" w14:textId="77777777">
        <w:tc>
          <w:tcPr>
            <w:tcW w:w="6704" w:type="dxa"/>
            <w:tcBorders>
              <w:top w:val="nil"/>
              <w:left w:val="nil"/>
              <w:bottom w:val="nil"/>
              <w:right w:val="single" w:sz="8" w:space="0" w:color="FFFFFF"/>
            </w:tcBorders>
            <w:shd w:val="clear" w:color="auto" w:fill="6E86C3"/>
            <w:hideMark/>
          </w:tcPr>
          <w:p w14:paraId="533A096F" w14:textId="77777777" w:rsidR="00C94B7E" w:rsidRDefault="00F145E5">
            <w:pPr>
              <w:jc w:val="center"/>
              <w:rPr>
                <w:rStyle w:val="Strong"/>
                <w:color w:val="FFFFFF"/>
                <w:sz w:val="20"/>
                <w:szCs w:val="20"/>
              </w:rPr>
            </w:pPr>
            <w:r>
              <w:rPr>
                <w:rStyle w:val="Strong"/>
                <w:rFonts w:ascii="Arial" w:eastAsia="Cambria" w:hAnsi="Arial" w:cs="Arial"/>
                <w:bCs w:val="0"/>
                <w:color w:val="FFFFFF"/>
                <w:sz w:val="20"/>
                <w:szCs w:val="20"/>
              </w:rPr>
              <w:t>Summative:</w:t>
            </w:r>
          </w:p>
          <w:p w14:paraId="7488CC06" w14:textId="77777777" w:rsidR="00C94B7E" w:rsidRDefault="00F145E5">
            <w:pPr>
              <w:tabs>
                <w:tab w:val="center" w:pos="6725"/>
                <w:tab w:val="left" w:pos="9583"/>
              </w:tabs>
              <w:jc w:val="center"/>
              <w:rPr>
                <w:rStyle w:val="Strong"/>
                <w:rFonts w:ascii="Arial" w:eastAsia="Cambria" w:hAnsi="Arial" w:cs="Arial"/>
                <w:b w:val="0"/>
                <w:color w:val="FFFFFF"/>
                <w:sz w:val="20"/>
                <w:szCs w:val="20"/>
              </w:rPr>
            </w:pPr>
            <w:r>
              <w:rPr>
                <w:rStyle w:val="Strong"/>
                <w:rFonts w:ascii="Arial" w:eastAsia="Cambria" w:hAnsi="Arial" w:cs="Arial"/>
                <w:b w:val="0"/>
                <w:bCs w:val="0"/>
                <w:color w:val="FFFFFF"/>
                <w:sz w:val="20"/>
                <w:szCs w:val="20"/>
              </w:rPr>
              <w:t>Final assessments of knowledge and skill at the end of the unit</w:t>
            </w:r>
          </w:p>
        </w:tc>
        <w:tc>
          <w:tcPr>
            <w:tcW w:w="6832" w:type="dxa"/>
            <w:tcBorders>
              <w:top w:val="nil"/>
              <w:left w:val="single" w:sz="8" w:space="0" w:color="FFFFFF"/>
              <w:bottom w:val="nil"/>
              <w:right w:val="nil"/>
            </w:tcBorders>
            <w:shd w:val="clear" w:color="auto" w:fill="6E86C3"/>
            <w:hideMark/>
          </w:tcPr>
          <w:p w14:paraId="3F08072E" w14:textId="77777777" w:rsidR="00C94B7E" w:rsidRDefault="00F145E5">
            <w:pPr>
              <w:jc w:val="center"/>
              <w:rPr>
                <w:rStyle w:val="Strong"/>
                <w:rFonts w:ascii="Arial" w:eastAsia="Cambria" w:hAnsi="Arial" w:cs="Arial"/>
                <w:color w:val="FFFFFF"/>
                <w:sz w:val="20"/>
                <w:szCs w:val="20"/>
              </w:rPr>
            </w:pPr>
            <w:r>
              <w:rPr>
                <w:rStyle w:val="Strong"/>
                <w:rFonts w:ascii="Arial" w:eastAsia="Cambria" w:hAnsi="Arial" w:cs="Arial"/>
                <w:color w:val="FFFFFF"/>
                <w:sz w:val="20"/>
                <w:szCs w:val="20"/>
              </w:rPr>
              <w:t>Formative:</w:t>
            </w:r>
          </w:p>
          <w:p w14:paraId="32083313" w14:textId="77777777" w:rsidR="00C94B7E" w:rsidRDefault="00F145E5">
            <w:pPr>
              <w:tabs>
                <w:tab w:val="center" w:pos="6725"/>
                <w:tab w:val="left" w:pos="9583"/>
              </w:tabs>
              <w:jc w:val="center"/>
              <w:rPr>
                <w:rStyle w:val="Strong"/>
                <w:rFonts w:ascii="Arial" w:eastAsia="Cambria" w:hAnsi="Arial" w:cs="Arial"/>
                <w:b w:val="0"/>
                <w:bCs w:val="0"/>
                <w:color w:val="FFFFFF"/>
                <w:sz w:val="20"/>
                <w:szCs w:val="20"/>
              </w:rPr>
            </w:pPr>
            <w:r>
              <w:rPr>
                <w:rStyle w:val="Strong"/>
                <w:rFonts w:ascii="Arial" w:eastAsia="Cambria" w:hAnsi="Arial" w:cs="Arial"/>
                <w:b w:val="0"/>
                <w:color w:val="FFFFFF"/>
                <w:sz w:val="20"/>
                <w:szCs w:val="20"/>
              </w:rPr>
              <w:t>Checkpoints for students to show their knowledge and skills during the unit</w:t>
            </w:r>
          </w:p>
        </w:tc>
      </w:tr>
      <w:tr w:rsidR="00C94B7E" w14:paraId="26519A80" w14:textId="77777777">
        <w:tc>
          <w:tcPr>
            <w:tcW w:w="6704" w:type="dxa"/>
            <w:tcBorders>
              <w:top w:val="nil"/>
              <w:left w:val="nil"/>
              <w:bottom w:val="nil"/>
              <w:right w:val="single" w:sz="8" w:space="0" w:color="FFFFFF"/>
            </w:tcBorders>
            <w:shd w:val="clear" w:color="auto" w:fill="E2E6F3"/>
            <w:hideMark/>
          </w:tcPr>
          <w:p w14:paraId="23524E62" w14:textId="77777777" w:rsidR="00C94B7E" w:rsidRDefault="00F145E5">
            <w:pPr>
              <w:spacing w:before="60" w:after="60"/>
              <w:ind w:left="72" w:right="72"/>
              <w:jc w:val="center"/>
              <w:rPr>
                <w:rStyle w:val="Strong"/>
                <w:rFonts w:ascii="Arial" w:eastAsia="Cambria" w:hAnsi="Arial" w:cs="Arial"/>
                <w:b w:val="0"/>
                <w:sz w:val="20"/>
                <w:szCs w:val="20"/>
                <w:lang w:val="en-US"/>
              </w:rPr>
            </w:pPr>
            <w:r>
              <w:rPr>
                <w:rFonts w:ascii="Arial" w:eastAsia="Cambria" w:hAnsi="Arial" w:cs="Arial"/>
                <w:bCs/>
                <w:sz w:val="20"/>
                <w:szCs w:val="20"/>
                <w:lang w:val="en-US"/>
              </w:rPr>
              <w:t>Teachers should consider how summative assessments should be based on clear criteria and include a variety of ways for students to show demonstrate their learning</w:t>
            </w:r>
          </w:p>
        </w:tc>
        <w:tc>
          <w:tcPr>
            <w:tcW w:w="6832" w:type="dxa"/>
            <w:tcBorders>
              <w:top w:val="nil"/>
              <w:left w:val="single" w:sz="8" w:space="0" w:color="FFFFFF"/>
              <w:bottom w:val="nil"/>
              <w:right w:val="nil"/>
            </w:tcBorders>
            <w:shd w:val="clear" w:color="auto" w:fill="E2E6F3"/>
          </w:tcPr>
          <w:p w14:paraId="2795D69A" w14:textId="77777777" w:rsidR="00C94B7E" w:rsidRDefault="00F145E5">
            <w:pPr>
              <w:spacing w:before="60" w:after="60"/>
              <w:jc w:val="center"/>
            </w:pPr>
            <w:r>
              <w:rPr>
                <w:rFonts w:ascii="Arial" w:eastAsia="Cambria" w:hAnsi="Arial" w:cs="Arial"/>
                <w:sz w:val="20"/>
                <w:szCs w:val="20"/>
                <w:lang w:val="en-US"/>
              </w:rPr>
              <w:t>Teachers should consider how this ongoing assessment is clear, specific, and timely in order to support student progress</w:t>
            </w:r>
          </w:p>
          <w:p w14:paraId="3A5692FC" w14:textId="77777777" w:rsidR="00C94B7E" w:rsidRDefault="00C94B7E">
            <w:pPr>
              <w:jc w:val="center"/>
              <w:rPr>
                <w:rStyle w:val="Strong"/>
                <w:bCs w:val="0"/>
              </w:rPr>
            </w:pPr>
          </w:p>
        </w:tc>
      </w:tr>
      <w:tr w:rsidR="00C94B7E" w14:paraId="0AF16A85" w14:textId="77777777">
        <w:trPr>
          <w:trHeight w:val="1688"/>
        </w:trPr>
        <w:tc>
          <w:tcPr>
            <w:tcW w:w="6704" w:type="dxa"/>
            <w:tcBorders>
              <w:top w:val="nil"/>
              <w:left w:val="nil"/>
              <w:bottom w:val="single" w:sz="4" w:space="0" w:color="6E86C3"/>
              <w:right w:val="single" w:sz="4" w:space="0" w:color="6E86C3"/>
            </w:tcBorders>
          </w:tcPr>
          <w:p w14:paraId="23A0E8E2" w14:textId="77777777" w:rsidR="00C94B7E" w:rsidRDefault="00C94B7E">
            <w:pPr>
              <w:rPr>
                <w:rStyle w:val="Emphasis"/>
                <w:i w:val="0"/>
              </w:rPr>
            </w:pPr>
          </w:p>
          <w:p w14:paraId="6F12EB68" w14:textId="77777777" w:rsidR="00C94B7E" w:rsidRDefault="00F145E5">
            <w:pPr>
              <w:rPr>
                <w:color w:val="000000"/>
              </w:rPr>
            </w:pPr>
            <w:r>
              <w:rPr>
                <w:rStyle w:val="Emphasis"/>
                <w:rFonts w:ascii="Arial" w:hAnsi="Arial" w:cs="Arial"/>
                <w:i w:val="0"/>
                <w:sz w:val="20"/>
                <w:szCs w:val="20"/>
              </w:rPr>
              <w:t>Assessment:  This question allows students to make decisions that will impact safety of the event. Students should be able to organize their data in a table so it can be used and understood. Students should be able to justify their decisions. Students should be able to apply the correct ratio to the correct space and calculate capacity correctly. Students should start to understand that math is a decision making tool in the ‘real world’ and calculation accuracy is required.</w:t>
            </w:r>
          </w:p>
          <w:p w14:paraId="43DDF5A8" w14:textId="77777777" w:rsidR="00C94B7E" w:rsidRDefault="00C94B7E">
            <w:pPr>
              <w:pStyle w:val="ListParagraph"/>
              <w:framePr w:hSpace="0" w:wrap="auto" w:vAnchor="margin" w:hAnchor="text" w:xAlign="left" w:yAlign="inline"/>
              <w:ind w:left="0"/>
              <w:rPr>
                <w:rStyle w:val="BookTitle"/>
                <w:b w:val="0"/>
                <w:bCs w:val="0"/>
                <w:sz w:val="20"/>
              </w:rPr>
            </w:pPr>
          </w:p>
          <w:p w14:paraId="3526180E" w14:textId="77777777" w:rsidR="00C94B7E" w:rsidRDefault="00F145E5">
            <w:pPr>
              <w:rPr>
                <w:color w:val="000000"/>
              </w:rPr>
            </w:pPr>
            <w:r>
              <w:rPr>
                <w:rFonts w:ascii="Arial" w:hAnsi="Arial" w:cs="Arial"/>
                <w:color w:val="000000"/>
                <w:sz w:val="20"/>
                <w:szCs w:val="20"/>
              </w:rPr>
              <w:t xml:space="preserve">Students will be able to calculate the floor area of a room. Students may need to learn estimation skills to measure, or if floor plans are available, students can learn how to read blue prints and calculate scale measurements. </w:t>
            </w:r>
          </w:p>
          <w:p w14:paraId="1175ABC1" w14:textId="77777777" w:rsidR="00C94B7E" w:rsidRDefault="00F145E5">
            <w:pPr>
              <w:tabs>
                <w:tab w:val="left" w:pos="1183"/>
              </w:tabs>
              <w:rPr>
                <w:rFonts w:ascii="Arial" w:hAnsi="Arial" w:cs="Arial"/>
                <w:color w:val="000000"/>
                <w:sz w:val="20"/>
                <w:szCs w:val="20"/>
              </w:rPr>
            </w:pPr>
            <w:r>
              <w:rPr>
                <w:rFonts w:ascii="Arial" w:hAnsi="Arial" w:cs="Arial"/>
                <w:color w:val="000000"/>
                <w:sz w:val="20"/>
                <w:szCs w:val="20"/>
              </w:rPr>
              <w:tab/>
            </w:r>
          </w:p>
          <w:p w14:paraId="6A4AB658" w14:textId="77777777" w:rsidR="00C94B7E" w:rsidRDefault="00F145E5">
            <w:pPr>
              <w:rPr>
                <w:rFonts w:ascii="Arial" w:hAnsi="Arial" w:cs="Arial"/>
                <w:color w:val="000000"/>
                <w:sz w:val="20"/>
                <w:szCs w:val="20"/>
              </w:rPr>
            </w:pPr>
            <w:r>
              <w:rPr>
                <w:rFonts w:ascii="Arial" w:hAnsi="Arial" w:cs="Arial"/>
                <w:color w:val="000000"/>
                <w:sz w:val="20"/>
                <w:szCs w:val="20"/>
              </w:rPr>
              <w:t>Students can apply the appropriate factor to calculate the maximum number of people per area.</w:t>
            </w:r>
          </w:p>
          <w:p w14:paraId="4F4246C1" w14:textId="77777777" w:rsidR="00C94B7E" w:rsidRDefault="00C94B7E">
            <w:pPr>
              <w:rPr>
                <w:rFonts w:ascii="Arial" w:hAnsi="Arial" w:cs="Arial"/>
                <w:color w:val="000000"/>
                <w:sz w:val="20"/>
                <w:szCs w:val="20"/>
              </w:rPr>
            </w:pPr>
          </w:p>
          <w:p w14:paraId="3CA12C76" w14:textId="77777777" w:rsidR="00C94B7E" w:rsidRDefault="00F145E5">
            <w:pPr>
              <w:rPr>
                <w:rFonts w:ascii="Arial" w:hAnsi="Arial" w:cs="Arial"/>
                <w:color w:val="000000"/>
                <w:sz w:val="20"/>
                <w:szCs w:val="20"/>
              </w:rPr>
            </w:pPr>
            <w:r>
              <w:rPr>
                <w:rFonts w:ascii="Arial" w:hAnsi="Arial" w:cs="Arial"/>
                <w:color w:val="000000"/>
                <w:sz w:val="20"/>
                <w:szCs w:val="20"/>
              </w:rPr>
              <w:t xml:space="preserve">Students can organize their data in a table and justifiy their calculations. </w:t>
            </w:r>
          </w:p>
          <w:p w14:paraId="0E337640" w14:textId="77777777" w:rsidR="00C94B7E" w:rsidRDefault="00C94B7E">
            <w:pPr>
              <w:rPr>
                <w:rFonts w:ascii="Arial" w:hAnsi="Arial" w:cs="Arial"/>
                <w:color w:val="000000"/>
                <w:sz w:val="20"/>
                <w:szCs w:val="20"/>
              </w:rPr>
            </w:pPr>
          </w:p>
          <w:p w14:paraId="674C1E62" w14:textId="77777777" w:rsidR="00C94B7E" w:rsidRDefault="00F145E5">
            <w:pPr>
              <w:pStyle w:val="ListParagraph"/>
              <w:framePr w:hSpace="0" w:wrap="auto" w:vAnchor="margin" w:hAnchor="text" w:xAlign="left" w:yAlign="inline"/>
              <w:ind w:left="0"/>
              <w:rPr>
                <w:rStyle w:val="BookTitle"/>
                <w:b w:val="0"/>
                <w:bCs w:val="0"/>
                <w:sz w:val="20"/>
              </w:rPr>
            </w:pPr>
            <w:r>
              <w:rPr>
                <w:rFonts w:cs="Arial"/>
                <w:color w:val="000000"/>
                <w:sz w:val="20"/>
                <w:szCs w:val="20"/>
              </w:rPr>
              <w:t>Students can apply percentage calculations to consider what happens if the room is over populated</w:t>
            </w:r>
          </w:p>
          <w:p w14:paraId="6E368B16" w14:textId="77777777" w:rsidR="00C94B7E" w:rsidRDefault="00C94B7E">
            <w:pPr>
              <w:pStyle w:val="ListParagraph"/>
              <w:framePr w:hSpace="0" w:wrap="auto" w:vAnchor="margin" w:hAnchor="text" w:xAlign="left" w:yAlign="inline"/>
              <w:ind w:left="0"/>
              <w:rPr>
                <w:rStyle w:val="BookTitle"/>
                <w:b w:val="0"/>
                <w:bCs w:val="0"/>
                <w:sz w:val="20"/>
                <w:szCs w:val="20"/>
              </w:rPr>
            </w:pPr>
          </w:p>
        </w:tc>
        <w:tc>
          <w:tcPr>
            <w:tcW w:w="6832" w:type="dxa"/>
            <w:tcBorders>
              <w:top w:val="nil"/>
              <w:left w:val="single" w:sz="4" w:space="0" w:color="6E86C3"/>
              <w:bottom w:val="single" w:sz="4" w:space="0" w:color="6E86C3"/>
              <w:right w:val="nil"/>
            </w:tcBorders>
          </w:tcPr>
          <w:p w14:paraId="3D82C400" w14:textId="77777777" w:rsidR="00C94B7E" w:rsidRDefault="00C94B7E">
            <w:pPr>
              <w:pStyle w:val="ListParagraph"/>
              <w:framePr w:hSpace="0" w:wrap="auto" w:vAnchor="margin" w:hAnchor="text" w:xAlign="left" w:yAlign="inline"/>
              <w:ind w:left="72" w:right="72"/>
              <w:rPr>
                <w:rStyle w:val="Strong"/>
                <w:b w:val="0"/>
              </w:rPr>
            </w:pPr>
          </w:p>
          <w:p w14:paraId="5CA61B53" w14:textId="77777777" w:rsidR="00C94B7E" w:rsidRDefault="00C94B7E">
            <w:pPr>
              <w:pStyle w:val="ListParagraph"/>
              <w:framePr w:hSpace="0" w:wrap="auto" w:vAnchor="margin" w:hAnchor="text" w:xAlign="left" w:yAlign="inline"/>
              <w:ind w:left="0"/>
            </w:pPr>
          </w:p>
          <w:p w14:paraId="6B732B7F" w14:textId="77777777" w:rsidR="00C94B7E" w:rsidRDefault="00C94B7E">
            <w:pPr>
              <w:pStyle w:val="ListParagraph"/>
              <w:framePr w:hSpace="0" w:wrap="auto" w:vAnchor="margin" w:hAnchor="text" w:xAlign="left" w:yAlign="inline"/>
              <w:ind w:left="0"/>
              <w:rPr>
                <w:rFonts w:cs="Arial"/>
                <w:sz w:val="20"/>
                <w:szCs w:val="20"/>
              </w:rPr>
            </w:pPr>
          </w:p>
          <w:p w14:paraId="3C589A01" w14:textId="77777777" w:rsidR="00C94B7E" w:rsidRDefault="00C94B7E">
            <w:pPr>
              <w:pStyle w:val="ListParagraph"/>
              <w:framePr w:hSpace="0" w:wrap="auto" w:vAnchor="margin" w:hAnchor="text" w:xAlign="left" w:yAlign="inline"/>
              <w:ind w:left="0"/>
              <w:rPr>
                <w:rFonts w:cs="Arial"/>
                <w:sz w:val="20"/>
                <w:szCs w:val="20"/>
              </w:rPr>
            </w:pPr>
          </w:p>
          <w:p w14:paraId="2E18DD60" w14:textId="77777777" w:rsidR="00C94B7E" w:rsidRDefault="00C94B7E">
            <w:pPr>
              <w:pStyle w:val="ListParagraph"/>
              <w:framePr w:hSpace="0" w:wrap="auto" w:vAnchor="margin" w:hAnchor="text" w:xAlign="left" w:yAlign="inline"/>
              <w:ind w:left="0"/>
              <w:rPr>
                <w:rFonts w:cs="Arial"/>
                <w:sz w:val="20"/>
                <w:szCs w:val="20"/>
              </w:rPr>
            </w:pPr>
          </w:p>
        </w:tc>
      </w:tr>
    </w:tbl>
    <w:p w14:paraId="6A901E18" w14:textId="77777777" w:rsidR="00C94B7E" w:rsidRDefault="00C94B7E">
      <w:pPr>
        <w:tabs>
          <w:tab w:val="left" w:pos="9900"/>
        </w:tabs>
        <w:rPr>
          <w:rFonts w:ascii="Arial" w:hAnsi="Arial" w:cs="Arial"/>
          <w:sz w:val="20"/>
          <w:szCs w:val="20"/>
        </w:rPr>
      </w:pPr>
    </w:p>
    <w:p w14:paraId="35DF7E3F" w14:textId="77777777" w:rsidR="00C94B7E" w:rsidRDefault="00C94B7E">
      <w:pPr>
        <w:rPr>
          <w:rFonts w:ascii="Arial" w:hAnsi="Arial" w:cs="Arial"/>
          <w:sz w:val="20"/>
          <w:szCs w:val="20"/>
        </w:rPr>
      </w:pPr>
    </w:p>
    <w:tbl>
      <w:tblPr>
        <w:tblpPr w:leftFromText="187" w:rightFromText="187" w:vertAnchor="page" w:horzAnchor="page" w:tblpX="1088" w:tblpY="16345"/>
        <w:tblOverlap w:val="never"/>
        <w:tblW w:w="135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72" w:type="dxa"/>
          <w:left w:w="115" w:type="dxa"/>
          <w:bottom w:w="72" w:type="dxa"/>
          <w:right w:w="115" w:type="dxa"/>
        </w:tblCellMar>
        <w:tblLook w:val="04A0" w:firstRow="1" w:lastRow="0" w:firstColumn="1" w:lastColumn="0" w:noHBand="0" w:noVBand="1"/>
      </w:tblPr>
      <w:tblGrid>
        <w:gridCol w:w="13536"/>
      </w:tblGrid>
      <w:tr w:rsidR="00C94B7E" w14:paraId="109DB728" w14:textId="77777777">
        <w:trPr>
          <w:tblHeader/>
        </w:trPr>
        <w:tc>
          <w:tcPr>
            <w:tcW w:w="13536" w:type="dxa"/>
            <w:tcBorders>
              <w:top w:val="nil"/>
              <w:left w:val="single" w:sz="8" w:space="0" w:color="FFFFFF"/>
              <w:bottom w:val="nil"/>
              <w:right w:val="single" w:sz="8" w:space="0" w:color="FFFFFF"/>
            </w:tcBorders>
            <w:shd w:val="clear" w:color="auto" w:fill="6E86C3"/>
            <w:hideMark/>
          </w:tcPr>
          <w:p w14:paraId="59FB1692" w14:textId="77777777" w:rsidR="00C94B7E" w:rsidRDefault="00F145E5">
            <w:pPr>
              <w:pStyle w:val="NVSDTableTitle"/>
              <w:spacing w:before="60" w:after="60"/>
              <w:jc w:val="center"/>
              <w:rPr>
                <w:rStyle w:val="BookTitle"/>
                <w:b/>
                <w:bCs w:val="0"/>
                <w:sz w:val="20"/>
              </w:rPr>
            </w:pPr>
            <w:r>
              <w:rPr>
                <w:rStyle w:val="BookTitle"/>
                <w:b/>
                <w:bCs w:val="0"/>
                <w:sz w:val="20"/>
                <w:szCs w:val="20"/>
              </w:rPr>
              <w:t>Stage 3 – Executing the Learning Plan</w:t>
            </w:r>
          </w:p>
        </w:tc>
      </w:tr>
      <w:tr w:rsidR="00C94B7E" w14:paraId="3FB44F0D" w14:textId="77777777">
        <w:tc>
          <w:tcPr>
            <w:tcW w:w="13536" w:type="dxa"/>
            <w:tcBorders>
              <w:top w:val="nil"/>
              <w:left w:val="nil"/>
              <w:bottom w:val="nil"/>
              <w:right w:val="nil"/>
            </w:tcBorders>
            <w:shd w:val="clear" w:color="auto" w:fill="E2E6F3"/>
            <w:hideMark/>
          </w:tcPr>
          <w:p w14:paraId="0D884463" w14:textId="77777777" w:rsidR="00C94B7E" w:rsidRDefault="00F145E5">
            <w:pPr>
              <w:spacing w:before="60" w:after="60"/>
              <w:jc w:val="center"/>
              <w:rPr>
                <w:rFonts w:eastAsia="Cambria"/>
              </w:rPr>
            </w:pPr>
            <w:r>
              <w:rPr>
                <w:rFonts w:ascii="Arial" w:eastAsia="Cambria" w:hAnsi="Arial" w:cs="Arial"/>
                <w:bCs/>
                <w:sz w:val="20"/>
                <w:szCs w:val="20"/>
              </w:rPr>
              <w:t>These learning events/activities are suggested activities. Some activities may span over several lessons. Teachers should add, revise, and adapt based on the needs of their students, their own personal preferences for resources, and a variety of instructional techniques.</w:t>
            </w:r>
          </w:p>
        </w:tc>
      </w:tr>
      <w:tr w:rsidR="00C94B7E" w14:paraId="359CDC09" w14:textId="77777777">
        <w:tc>
          <w:tcPr>
            <w:tcW w:w="13536" w:type="dxa"/>
            <w:tcBorders>
              <w:top w:val="nil"/>
              <w:left w:val="nil"/>
              <w:bottom w:val="single" w:sz="4" w:space="0" w:color="6E86C3"/>
              <w:right w:val="nil"/>
            </w:tcBorders>
            <w:shd w:val="clear" w:color="auto" w:fill="FFFFFF"/>
          </w:tcPr>
          <w:p w14:paraId="03496B56" w14:textId="77777777" w:rsidR="00C94B7E" w:rsidRDefault="00C94B7E">
            <w:pPr>
              <w:pStyle w:val="ListParagraph"/>
              <w:framePr w:hSpace="0" w:wrap="auto" w:vAnchor="margin" w:hAnchor="text" w:xAlign="left" w:yAlign="inline"/>
              <w:rPr>
                <w:rFonts w:cs="Arial"/>
                <w:b/>
                <w:sz w:val="20"/>
                <w:szCs w:val="20"/>
              </w:rPr>
            </w:pPr>
          </w:p>
          <w:p w14:paraId="32A76BE7" w14:textId="77777777" w:rsidR="00C94B7E" w:rsidRDefault="00F145E5">
            <w:pPr>
              <w:rPr>
                <w:rFonts w:ascii="Arial" w:hAnsi="Arial" w:cs="Arial"/>
                <w:b/>
                <w:sz w:val="20"/>
                <w:szCs w:val="20"/>
              </w:rPr>
            </w:pPr>
            <w:r>
              <w:rPr>
                <w:rFonts w:ascii="Arial" w:hAnsi="Arial" w:cs="Arial"/>
                <w:b/>
                <w:sz w:val="20"/>
                <w:szCs w:val="20"/>
              </w:rPr>
              <w:t>Lesson 1: Review of Key Ideas for Ratios</w:t>
            </w:r>
          </w:p>
          <w:p w14:paraId="5BE35675" w14:textId="77777777" w:rsidR="00C94B7E" w:rsidRDefault="00C94B7E">
            <w:pPr>
              <w:rPr>
                <w:rFonts w:ascii="Arial" w:hAnsi="Arial" w:cs="Arial"/>
                <w:sz w:val="20"/>
                <w:szCs w:val="20"/>
              </w:rPr>
            </w:pPr>
          </w:p>
          <w:p w14:paraId="3B78B9AB" w14:textId="77777777" w:rsidR="00C94B7E" w:rsidRDefault="00F145E5">
            <w:pPr>
              <w:rPr>
                <w:rFonts w:ascii="Arial" w:hAnsi="Arial" w:cs="Arial"/>
                <w:sz w:val="20"/>
                <w:szCs w:val="20"/>
              </w:rPr>
            </w:pPr>
            <w:r>
              <w:rPr>
                <w:rFonts w:ascii="Arial" w:hAnsi="Arial" w:cs="Arial"/>
                <w:sz w:val="20"/>
                <w:szCs w:val="20"/>
              </w:rPr>
              <w:t>Provide Students with samples of things that can be represented as ratios.  This can be done as a whole class activity or as a stations activity.  (M)</w:t>
            </w:r>
          </w:p>
          <w:p w14:paraId="2177B5EE" w14:textId="77777777" w:rsidR="00C94B7E" w:rsidRDefault="00C94B7E">
            <w:pPr>
              <w:rPr>
                <w:rFonts w:ascii="Arial" w:hAnsi="Arial" w:cs="Arial"/>
                <w:sz w:val="20"/>
                <w:szCs w:val="20"/>
              </w:rPr>
            </w:pPr>
          </w:p>
          <w:p w14:paraId="088B3904" w14:textId="77777777" w:rsidR="00C94B7E" w:rsidRDefault="00F145E5">
            <w:pPr>
              <w:rPr>
                <w:rFonts w:ascii="Arial" w:hAnsi="Arial" w:cs="Arial"/>
                <w:sz w:val="20"/>
                <w:szCs w:val="20"/>
              </w:rPr>
            </w:pPr>
            <w:r>
              <w:rPr>
                <w:rFonts w:ascii="Arial" w:hAnsi="Arial" w:cs="Arial"/>
                <w:sz w:val="20"/>
                <w:szCs w:val="20"/>
              </w:rPr>
              <w:t>Example 1:  Photos enlarged or reduced</w:t>
            </w:r>
          </w:p>
          <w:p w14:paraId="601701DA" w14:textId="77777777" w:rsidR="00C94B7E" w:rsidRDefault="00F145E5">
            <w:pPr>
              <w:rPr>
                <w:rFonts w:ascii="Arial" w:hAnsi="Arial" w:cs="Arial"/>
                <w:sz w:val="20"/>
                <w:szCs w:val="20"/>
              </w:rPr>
            </w:pPr>
            <w:r>
              <w:rPr>
                <w:rFonts w:ascii="Arial" w:hAnsi="Arial" w:cs="Arial"/>
                <w:noProof/>
                <w:color w:val="303030"/>
                <w:sz w:val="20"/>
                <w:szCs w:val="20"/>
                <w:lang w:val="en-US"/>
              </w:rPr>
              <w:drawing>
                <wp:inline distT="0" distB="0" distL="0" distR="0" wp14:anchorId="20BC1542" wp14:editId="6A885BD1">
                  <wp:extent cx="3454400" cy="1819275"/>
                  <wp:effectExtent l="0" t="0" r="0" b="9525"/>
                  <wp:docPr id="4" name="Picture 4"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ll"/>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454400" cy="1819275"/>
                          </a:xfrm>
                          <a:prstGeom prst="rect">
                            <a:avLst/>
                          </a:prstGeom>
                          <a:noFill/>
                          <a:ln>
                            <a:noFill/>
                          </a:ln>
                        </pic:spPr>
                      </pic:pic>
                    </a:graphicData>
                  </a:graphic>
                </wp:inline>
              </w:drawing>
            </w:r>
            <w:r>
              <w:rPr>
                <w:rFonts w:ascii="Arial" w:hAnsi="Arial" w:cs="Arial"/>
                <w:noProof/>
                <w:color w:val="303030"/>
                <w:sz w:val="20"/>
                <w:szCs w:val="20"/>
                <w:lang w:val="en-US"/>
              </w:rPr>
              <w:drawing>
                <wp:inline distT="0" distB="0" distL="0" distR="0" wp14:anchorId="0C374EC6" wp14:editId="40D5C058">
                  <wp:extent cx="2022475" cy="1071245"/>
                  <wp:effectExtent l="0" t="0" r="9525" b="0"/>
                  <wp:docPr id="5" name="Picture 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ll"/>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22475" cy="1071245"/>
                          </a:xfrm>
                          <a:prstGeom prst="rect">
                            <a:avLst/>
                          </a:prstGeom>
                          <a:noFill/>
                          <a:ln>
                            <a:noFill/>
                          </a:ln>
                        </pic:spPr>
                      </pic:pic>
                    </a:graphicData>
                  </a:graphic>
                </wp:inline>
              </w:drawing>
            </w:r>
          </w:p>
          <w:p w14:paraId="6DAEF942" w14:textId="77777777" w:rsidR="00C94B7E" w:rsidRDefault="00C94B7E">
            <w:pPr>
              <w:rPr>
                <w:rFonts w:ascii="Arial" w:hAnsi="Arial" w:cs="Arial"/>
                <w:sz w:val="20"/>
                <w:szCs w:val="20"/>
              </w:rPr>
            </w:pPr>
          </w:p>
          <w:p w14:paraId="6C9D5CD9" w14:textId="77777777" w:rsidR="00C94B7E" w:rsidRDefault="00C94B7E">
            <w:pPr>
              <w:rPr>
                <w:rFonts w:ascii="Arial" w:hAnsi="Arial" w:cs="Arial"/>
                <w:b/>
                <w:color w:val="222222"/>
                <w:sz w:val="20"/>
                <w:szCs w:val="20"/>
              </w:rPr>
            </w:pPr>
          </w:p>
          <w:p w14:paraId="6BFFE50B" w14:textId="77777777" w:rsidR="00C94B7E" w:rsidRDefault="00F145E5">
            <w:pPr>
              <w:rPr>
                <w:rFonts w:ascii="Arial" w:hAnsi="Arial" w:cs="Arial"/>
                <w:b/>
                <w:color w:val="222222"/>
                <w:sz w:val="20"/>
                <w:szCs w:val="20"/>
              </w:rPr>
            </w:pPr>
            <w:r>
              <w:rPr>
                <w:rFonts w:ascii="Arial" w:hAnsi="Arial" w:cs="Arial"/>
                <w:b/>
                <w:color w:val="222222"/>
                <w:sz w:val="20"/>
                <w:szCs w:val="20"/>
              </w:rPr>
              <w:t xml:space="preserve">Questions to consider:  </w:t>
            </w:r>
          </w:p>
          <w:p w14:paraId="5302CCB5" w14:textId="77777777" w:rsidR="00C94B7E" w:rsidRDefault="00F145E5">
            <w:pPr>
              <w:rPr>
                <w:rFonts w:ascii="Arial" w:hAnsi="Arial" w:cs="Arial"/>
                <w:color w:val="222222"/>
                <w:sz w:val="20"/>
                <w:szCs w:val="20"/>
              </w:rPr>
            </w:pPr>
            <w:r>
              <w:rPr>
                <w:rFonts w:ascii="Arial" w:hAnsi="Arial" w:cs="Arial"/>
                <w:color w:val="222222"/>
                <w:sz w:val="20"/>
                <w:szCs w:val="20"/>
              </w:rPr>
              <w:t xml:space="preserve">How might you compare the size of the images mathematically? What measurements would you need to make? </w:t>
            </w:r>
          </w:p>
          <w:p w14:paraId="2D742362" w14:textId="77777777" w:rsidR="00C94B7E" w:rsidRDefault="00F145E5">
            <w:pPr>
              <w:rPr>
                <w:rFonts w:ascii="Arial" w:hAnsi="Arial" w:cs="Arial"/>
                <w:color w:val="222222"/>
                <w:sz w:val="20"/>
                <w:szCs w:val="20"/>
              </w:rPr>
            </w:pPr>
            <w:r>
              <w:rPr>
                <w:rFonts w:ascii="Arial" w:hAnsi="Arial" w:cs="Arial"/>
                <w:color w:val="222222"/>
                <w:sz w:val="20"/>
                <w:szCs w:val="20"/>
              </w:rPr>
              <w:t xml:space="preserve">How would it change things if the larger photo was the original and the smaller was a reduction? </w:t>
            </w:r>
          </w:p>
          <w:p w14:paraId="5B7E2218" w14:textId="77777777" w:rsidR="00C94B7E" w:rsidRDefault="00F145E5">
            <w:pPr>
              <w:rPr>
                <w:rFonts w:ascii="Arial" w:hAnsi="Arial" w:cs="Arial"/>
                <w:color w:val="222222"/>
                <w:sz w:val="20"/>
                <w:szCs w:val="20"/>
              </w:rPr>
            </w:pPr>
            <w:r>
              <w:rPr>
                <w:rFonts w:ascii="Arial" w:hAnsi="Arial" w:cs="Arial"/>
                <w:color w:val="222222"/>
                <w:sz w:val="20"/>
                <w:szCs w:val="20"/>
              </w:rPr>
              <w:t>What information would you need to know to determine the scale of the photos?</w:t>
            </w:r>
          </w:p>
          <w:p w14:paraId="10EED51A" w14:textId="77777777" w:rsidR="00C94B7E" w:rsidRDefault="00C94B7E">
            <w:pPr>
              <w:rPr>
                <w:rFonts w:ascii="Arial" w:hAnsi="Arial" w:cs="Arial"/>
                <w:sz w:val="20"/>
                <w:szCs w:val="20"/>
              </w:rPr>
            </w:pPr>
          </w:p>
          <w:p w14:paraId="35720CE1" w14:textId="77777777" w:rsidR="00C94B7E" w:rsidRDefault="00C94B7E">
            <w:pPr>
              <w:rPr>
                <w:rFonts w:ascii="Arial" w:hAnsi="Arial" w:cs="Arial"/>
                <w:sz w:val="20"/>
                <w:szCs w:val="20"/>
              </w:rPr>
            </w:pPr>
          </w:p>
          <w:p w14:paraId="7364E3AF" w14:textId="77777777" w:rsidR="00C94B7E" w:rsidRDefault="00F145E5">
            <w:pPr>
              <w:rPr>
                <w:rFonts w:ascii="Arial" w:hAnsi="Arial" w:cs="Arial"/>
                <w:b/>
                <w:color w:val="222222"/>
                <w:sz w:val="20"/>
                <w:szCs w:val="20"/>
              </w:rPr>
            </w:pPr>
            <w:r>
              <w:rPr>
                <w:rFonts w:ascii="Arial" w:hAnsi="Arial" w:cs="Arial"/>
                <w:b/>
                <w:color w:val="222222"/>
                <w:sz w:val="20"/>
                <w:szCs w:val="20"/>
              </w:rPr>
              <w:t>Student Activity</w:t>
            </w:r>
            <w:proofErr w:type="gramStart"/>
            <w:r>
              <w:rPr>
                <w:rFonts w:ascii="Arial" w:hAnsi="Arial" w:cs="Arial"/>
                <w:b/>
                <w:color w:val="222222"/>
                <w:sz w:val="20"/>
                <w:szCs w:val="20"/>
              </w:rPr>
              <w:t>:  (</w:t>
            </w:r>
            <w:proofErr w:type="gramEnd"/>
            <w:r>
              <w:rPr>
                <w:rFonts w:ascii="Arial" w:hAnsi="Arial" w:cs="Arial"/>
                <w:b/>
                <w:color w:val="222222"/>
                <w:sz w:val="20"/>
                <w:szCs w:val="20"/>
              </w:rPr>
              <w:t>M)</w:t>
            </w:r>
          </w:p>
          <w:p w14:paraId="007FA983" w14:textId="77777777" w:rsidR="00C94B7E" w:rsidRDefault="00C94B7E">
            <w:pPr>
              <w:rPr>
                <w:rFonts w:ascii="Arial" w:hAnsi="Arial" w:cs="Arial"/>
                <w:b/>
                <w:color w:val="222222"/>
                <w:sz w:val="20"/>
                <w:szCs w:val="20"/>
              </w:rPr>
            </w:pPr>
          </w:p>
          <w:p w14:paraId="3C96C0A9" w14:textId="77777777" w:rsidR="00C94B7E" w:rsidRDefault="00F145E5">
            <w:pPr>
              <w:rPr>
                <w:rFonts w:ascii="Arial" w:hAnsi="Arial" w:cs="Arial"/>
                <w:color w:val="222222"/>
                <w:sz w:val="20"/>
                <w:szCs w:val="20"/>
              </w:rPr>
            </w:pPr>
            <w:r>
              <w:rPr>
                <w:rFonts w:ascii="Arial" w:hAnsi="Arial" w:cs="Arial"/>
                <w:color w:val="222222"/>
                <w:sz w:val="20"/>
                <w:szCs w:val="20"/>
              </w:rPr>
              <w:t xml:space="preserve">Provide Students with graph paper and ask students to draw an irregular shape using the graph paper. Then draw an enlargement or a reduction of the shape on the graph paper. </w:t>
            </w:r>
          </w:p>
          <w:p w14:paraId="7E69E477" w14:textId="77777777" w:rsidR="00C94B7E" w:rsidRDefault="00F145E5">
            <w:pPr>
              <w:pStyle w:val="ListParagraph"/>
              <w:framePr w:hSpace="0" w:wrap="auto" w:vAnchor="margin" w:hAnchor="text" w:xAlign="left" w:yAlign="inline"/>
              <w:numPr>
                <w:ilvl w:val="0"/>
                <w:numId w:val="4"/>
              </w:numPr>
              <w:spacing w:before="0" w:after="0"/>
              <w:rPr>
                <w:rFonts w:cs="Arial"/>
                <w:color w:val="222222"/>
                <w:sz w:val="20"/>
                <w:szCs w:val="20"/>
              </w:rPr>
            </w:pPr>
            <w:r>
              <w:rPr>
                <w:rFonts w:cs="Arial"/>
                <w:color w:val="222222"/>
                <w:sz w:val="20"/>
                <w:szCs w:val="20"/>
              </w:rPr>
              <w:t xml:space="preserve">How does the size of your second image compare to the first? </w:t>
            </w:r>
          </w:p>
          <w:p w14:paraId="3F6EA310" w14:textId="77777777" w:rsidR="00C94B7E" w:rsidRDefault="00F145E5">
            <w:pPr>
              <w:pStyle w:val="ListParagraph"/>
              <w:framePr w:hSpace="0" w:wrap="auto" w:vAnchor="margin" w:hAnchor="text" w:xAlign="left" w:yAlign="inline"/>
              <w:numPr>
                <w:ilvl w:val="0"/>
                <w:numId w:val="4"/>
              </w:numPr>
              <w:spacing w:before="0" w:after="0"/>
              <w:rPr>
                <w:rFonts w:cs="Arial"/>
                <w:color w:val="222222"/>
                <w:sz w:val="20"/>
                <w:szCs w:val="20"/>
              </w:rPr>
            </w:pPr>
            <w:r>
              <w:rPr>
                <w:rFonts w:cs="Arial"/>
                <w:color w:val="222222"/>
                <w:sz w:val="20"/>
                <w:szCs w:val="20"/>
              </w:rPr>
              <w:t xml:space="preserve">Is the size comparison between the two drawings the same for all parts of the drawing? Why or why not? </w:t>
            </w:r>
          </w:p>
          <w:p w14:paraId="12728424" w14:textId="77777777" w:rsidR="00C94B7E" w:rsidRDefault="00F145E5">
            <w:pPr>
              <w:pStyle w:val="ListParagraph"/>
              <w:framePr w:hSpace="0" w:wrap="auto" w:vAnchor="margin" w:hAnchor="text" w:xAlign="left" w:yAlign="inline"/>
              <w:numPr>
                <w:ilvl w:val="0"/>
                <w:numId w:val="4"/>
              </w:numPr>
              <w:spacing w:before="0" w:after="0"/>
              <w:rPr>
                <w:rFonts w:cs="Arial"/>
                <w:color w:val="222222"/>
                <w:sz w:val="20"/>
                <w:szCs w:val="20"/>
              </w:rPr>
            </w:pPr>
            <w:r>
              <w:rPr>
                <w:rFonts w:cs="Arial"/>
                <w:color w:val="222222"/>
                <w:sz w:val="20"/>
                <w:szCs w:val="20"/>
              </w:rPr>
              <w:t xml:space="preserve">What is the best way to express this comparison mathematically? Why? </w:t>
            </w:r>
          </w:p>
          <w:p w14:paraId="4E441F10" w14:textId="77777777" w:rsidR="00C94B7E" w:rsidRDefault="00F145E5">
            <w:pPr>
              <w:pStyle w:val="ListParagraph"/>
              <w:framePr w:hSpace="0" w:wrap="auto" w:vAnchor="margin" w:hAnchor="text" w:xAlign="left" w:yAlign="inline"/>
              <w:numPr>
                <w:ilvl w:val="0"/>
                <w:numId w:val="4"/>
              </w:numPr>
              <w:spacing w:before="0" w:after="0"/>
              <w:rPr>
                <w:rFonts w:cs="Arial"/>
                <w:color w:val="222222"/>
                <w:sz w:val="20"/>
                <w:szCs w:val="20"/>
              </w:rPr>
            </w:pPr>
            <w:r>
              <w:rPr>
                <w:rFonts w:cs="Arial"/>
                <w:color w:val="222222"/>
                <w:sz w:val="20"/>
                <w:szCs w:val="20"/>
              </w:rPr>
              <w:t xml:space="preserve">How can you use ratios to express size comparison of enlarged and reduced images? </w:t>
            </w:r>
          </w:p>
          <w:p w14:paraId="26687551" w14:textId="77777777" w:rsidR="00C94B7E" w:rsidRDefault="00C94B7E">
            <w:pPr>
              <w:rPr>
                <w:rFonts w:ascii="Arial" w:hAnsi="Arial" w:cs="Arial"/>
                <w:sz w:val="20"/>
                <w:szCs w:val="20"/>
              </w:rPr>
            </w:pPr>
          </w:p>
          <w:p w14:paraId="1069695D" w14:textId="77777777" w:rsidR="00C94B7E" w:rsidRDefault="00C94B7E">
            <w:pPr>
              <w:rPr>
                <w:rFonts w:ascii="Arial" w:hAnsi="Arial" w:cs="Arial"/>
                <w:sz w:val="20"/>
                <w:szCs w:val="20"/>
              </w:rPr>
            </w:pPr>
          </w:p>
          <w:p w14:paraId="36FBCC75" w14:textId="77777777" w:rsidR="00C94B7E" w:rsidRDefault="00F145E5">
            <w:pPr>
              <w:rPr>
                <w:rFonts w:ascii="Arial" w:hAnsi="Arial" w:cs="Arial"/>
                <w:b/>
                <w:sz w:val="20"/>
                <w:szCs w:val="20"/>
              </w:rPr>
            </w:pPr>
            <w:r>
              <w:rPr>
                <w:rFonts w:ascii="Arial" w:hAnsi="Arial" w:cs="Arial"/>
                <w:b/>
                <w:sz w:val="20"/>
                <w:szCs w:val="20"/>
              </w:rPr>
              <w:t>Example 2:  Playing Cards</w:t>
            </w:r>
          </w:p>
          <w:p w14:paraId="74DF7CC4" w14:textId="77777777" w:rsidR="00C94B7E" w:rsidRDefault="00C94B7E">
            <w:pPr>
              <w:pStyle w:val="ListParagraph"/>
              <w:framePr w:hSpace="0" w:wrap="auto" w:vAnchor="margin" w:hAnchor="text" w:xAlign="left" w:yAlign="inline"/>
              <w:ind w:left="0"/>
              <w:rPr>
                <w:rFonts w:cs="Arial"/>
                <w:b/>
                <w:sz w:val="20"/>
                <w:szCs w:val="20"/>
              </w:rPr>
            </w:pPr>
          </w:p>
          <w:p w14:paraId="3CC26A5B" w14:textId="77777777" w:rsidR="00C94B7E" w:rsidRDefault="00C94B7E">
            <w:pPr>
              <w:pStyle w:val="ListParagraph"/>
              <w:framePr w:hSpace="0" w:wrap="auto" w:vAnchor="margin" w:hAnchor="text" w:xAlign="left" w:yAlign="inline"/>
              <w:rPr>
                <w:rFonts w:cs="Arial"/>
                <w:b/>
                <w:sz w:val="20"/>
                <w:szCs w:val="20"/>
              </w:rPr>
            </w:pPr>
          </w:p>
          <w:p w14:paraId="09770858" w14:textId="77777777" w:rsidR="00C94B7E" w:rsidRDefault="00F145E5">
            <w:pPr>
              <w:pStyle w:val="ListParagraph"/>
              <w:framePr w:hSpace="0" w:wrap="auto" w:vAnchor="margin" w:hAnchor="text" w:xAlign="left" w:yAlign="inline"/>
              <w:rPr>
                <w:rFonts w:cs="Arial"/>
                <w:b/>
                <w:sz w:val="20"/>
                <w:szCs w:val="20"/>
              </w:rPr>
            </w:pPr>
            <w:r>
              <w:rPr>
                <w:rFonts w:cs="Arial"/>
                <w:noProof/>
                <w:color w:val="222222"/>
                <w:sz w:val="20"/>
                <w:szCs w:val="20"/>
              </w:rPr>
              <w:drawing>
                <wp:inline distT="0" distB="0" distL="0" distR="0" wp14:anchorId="6340D592" wp14:editId="494E2791">
                  <wp:extent cx="227203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72030" cy="2133600"/>
                          </a:xfrm>
                          <a:prstGeom prst="rect">
                            <a:avLst/>
                          </a:prstGeom>
                          <a:noFill/>
                          <a:ln>
                            <a:noFill/>
                          </a:ln>
                        </pic:spPr>
                      </pic:pic>
                    </a:graphicData>
                  </a:graphic>
                </wp:inline>
              </w:drawing>
            </w:r>
          </w:p>
          <w:p w14:paraId="3687BEEF" w14:textId="77777777" w:rsidR="00C94B7E" w:rsidRDefault="00C94B7E">
            <w:pPr>
              <w:pStyle w:val="ListParagraph"/>
              <w:framePr w:hSpace="0" w:wrap="auto" w:vAnchor="margin" w:hAnchor="text" w:xAlign="left" w:yAlign="inline"/>
              <w:rPr>
                <w:rFonts w:cs="Arial"/>
                <w:b/>
                <w:sz w:val="20"/>
                <w:szCs w:val="20"/>
              </w:rPr>
            </w:pPr>
          </w:p>
          <w:p w14:paraId="10B49BB0" w14:textId="77777777" w:rsidR="00C94B7E" w:rsidRDefault="00F145E5">
            <w:pPr>
              <w:rPr>
                <w:rFonts w:ascii="Arial" w:hAnsi="Arial" w:cs="Arial"/>
                <w:color w:val="222222"/>
                <w:sz w:val="20"/>
                <w:szCs w:val="20"/>
              </w:rPr>
            </w:pPr>
            <w:r>
              <w:rPr>
                <w:rFonts w:ascii="Arial" w:hAnsi="Arial" w:cs="Arial"/>
                <w:color w:val="222222"/>
                <w:sz w:val="20"/>
                <w:szCs w:val="20"/>
              </w:rPr>
              <w:t xml:space="preserve">How many different ratios can you write using these cards? </w:t>
            </w:r>
          </w:p>
          <w:p w14:paraId="7BC55FA3" w14:textId="77777777" w:rsidR="00C94B7E" w:rsidRDefault="00C94B7E">
            <w:pPr>
              <w:rPr>
                <w:rFonts w:ascii="Arial" w:hAnsi="Arial" w:cs="Arial"/>
                <w:color w:val="222222"/>
                <w:sz w:val="20"/>
                <w:szCs w:val="20"/>
              </w:rPr>
            </w:pPr>
          </w:p>
          <w:p w14:paraId="5DF2F2F7" w14:textId="77777777" w:rsidR="00C94B7E" w:rsidRDefault="00F145E5">
            <w:pPr>
              <w:rPr>
                <w:rFonts w:ascii="Arial" w:hAnsi="Arial" w:cs="Arial"/>
                <w:color w:val="222222"/>
                <w:sz w:val="20"/>
                <w:szCs w:val="20"/>
              </w:rPr>
            </w:pPr>
            <w:r>
              <w:rPr>
                <w:rFonts w:ascii="Arial" w:hAnsi="Arial" w:cs="Arial"/>
                <w:color w:val="222222"/>
                <w:sz w:val="20"/>
                <w:szCs w:val="20"/>
              </w:rPr>
              <w:t xml:space="preserve">How many cards of each colour would there be if I tripled the number of cards? Halved the number of cards? </w:t>
            </w:r>
          </w:p>
          <w:p w14:paraId="4C5FC638" w14:textId="77777777" w:rsidR="00C94B7E" w:rsidRDefault="00C94B7E">
            <w:pPr>
              <w:rPr>
                <w:rFonts w:ascii="Arial" w:hAnsi="Arial" w:cs="Arial"/>
                <w:color w:val="222222"/>
                <w:sz w:val="20"/>
                <w:szCs w:val="20"/>
              </w:rPr>
            </w:pPr>
          </w:p>
          <w:p w14:paraId="1144400B" w14:textId="77777777" w:rsidR="00C94B7E" w:rsidRDefault="00F145E5">
            <w:pPr>
              <w:rPr>
                <w:rFonts w:ascii="Arial" w:hAnsi="Arial" w:cs="Arial"/>
                <w:color w:val="222222"/>
                <w:sz w:val="20"/>
                <w:szCs w:val="20"/>
              </w:rPr>
            </w:pPr>
            <w:r>
              <w:rPr>
                <w:rFonts w:ascii="Arial" w:hAnsi="Arial" w:cs="Arial"/>
                <w:color w:val="222222"/>
                <w:sz w:val="20"/>
                <w:szCs w:val="20"/>
              </w:rPr>
              <w:t>List all ratios (A)</w:t>
            </w:r>
          </w:p>
          <w:p w14:paraId="0259967B" w14:textId="77777777" w:rsidR="00C94B7E" w:rsidRDefault="00C94B7E">
            <w:pPr>
              <w:rPr>
                <w:rFonts w:ascii="Arial" w:hAnsi="Arial" w:cs="Arial"/>
                <w:color w:val="222222"/>
                <w:sz w:val="20"/>
                <w:szCs w:val="20"/>
              </w:rPr>
            </w:pPr>
          </w:p>
          <w:p w14:paraId="41EE8DCD" w14:textId="77777777" w:rsidR="00C94B7E" w:rsidRDefault="00F145E5">
            <w:pPr>
              <w:rPr>
                <w:rFonts w:ascii="Arial" w:hAnsi="Arial" w:cs="Arial"/>
                <w:color w:val="222222"/>
                <w:sz w:val="20"/>
                <w:szCs w:val="20"/>
              </w:rPr>
            </w:pPr>
            <w:r>
              <w:rPr>
                <w:rFonts w:ascii="Arial" w:hAnsi="Arial" w:cs="Arial"/>
                <w:color w:val="222222"/>
                <w:sz w:val="20"/>
                <w:szCs w:val="20"/>
              </w:rPr>
              <w:t xml:space="preserve">Review Vocabulary and examples to include: (A)  </w:t>
            </w:r>
          </w:p>
          <w:p w14:paraId="77C2D640" w14:textId="77777777" w:rsidR="00C94B7E" w:rsidRDefault="00F145E5">
            <w:pPr>
              <w:numPr>
                <w:ilvl w:val="0"/>
                <w:numId w:val="5"/>
              </w:numPr>
              <w:rPr>
                <w:rFonts w:ascii="Arial" w:hAnsi="Arial" w:cs="Arial"/>
                <w:color w:val="222222"/>
                <w:sz w:val="20"/>
                <w:szCs w:val="20"/>
              </w:rPr>
            </w:pPr>
            <w:r>
              <w:rPr>
                <w:rFonts w:ascii="Arial" w:hAnsi="Arial" w:cs="Arial"/>
                <w:color w:val="222222"/>
                <w:sz w:val="20"/>
                <w:szCs w:val="20"/>
              </w:rPr>
              <w:t>two-term ratio (a comparison of two numbers)</w:t>
            </w:r>
          </w:p>
          <w:p w14:paraId="08A251DC" w14:textId="77777777" w:rsidR="00C94B7E" w:rsidRDefault="00F145E5">
            <w:pPr>
              <w:numPr>
                <w:ilvl w:val="0"/>
                <w:numId w:val="5"/>
              </w:numPr>
              <w:rPr>
                <w:rFonts w:ascii="Arial" w:hAnsi="Arial" w:cs="Arial"/>
                <w:color w:val="222222"/>
                <w:sz w:val="20"/>
                <w:szCs w:val="20"/>
              </w:rPr>
            </w:pPr>
            <w:r>
              <w:rPr>
                <w:rFonts w:ascii="Arial" w:hAnsi="Arial" w:cs="Arial"/>
                <w:color w:val="222222"/>
                <w:sz w:val="20"/>
                <w:szCs w:val="20"/>
              </w:rPr>
              <w:t>three-term ratio (a comparison of three numbers)</w:t>
            </w:r>
          </w:p>
          <w:p w14:paraId="562B1B18" w14:textId="77777777" w:rsidR="00C94B7E" w:rsidRDefault="00F145E5">
            <w:pPr>
              <w:numPr>
                <w:ilvl w:val="0"/>
                <w:numId w:val="5"/>
              </w:numPr>
              <w:rPr>
                <w:rFonts w:ascii="Arial" w:hAnsi="Arial" w:cs="Arial"/>
                <w:color w:val="222222"/>
                <w:sz w:val="20"/>
                <w:szCs w:val="20"/>
              </w:rPr>
            </w:pPr>
            <w:r>
              <w:rPr>
                <w:rFonts w:ascii="Arial" w:hAnsi="Arial" w:cs="Arial"/>
                <w:color w:val="222222"/>
                <w:sz w:val="20"/>
                <w:szCs w:val="20"/>
              </w:rPr>
              <w:t>part-to-part ratio (compares different parts of a group to each other)</w:t>
            </w:r>
          </w:p>
          <w:p w14:paraId="4EBB4E12" w14:textId="77777777" w:rsidR="00C94B7E" w:rsidRDefault="00F145E5">
            <w:pPr>
              <w:numPr>
                <w:ilvl w:val="0"/>
                <w:numId w:val="5"/>
              </w:numPr>
              <w:rPr>
                <w:rFonts w:ascii="Arial" w:hAnsi="Arial" w:cs="Arial"/>
                <w:color w:val="222222"/>
                <w:sz w:val="20"/>
                <w:szCs w:val="20"/>
              </w:rPr>
            </w:pPr>
            <w:r>
              <w:rPr>
                <w:rFonts w:ascii="Arial" w:hAnsi="Arial" w:cs="Arial"/>
                <w:color w:val="222222"/>
                <w:sz w:val="20"/>
                <w:szCs w:val="20"/>
              </w:rPr>
              <w:t>part-to-whole ratio (compares one part of a group to the entire group)</w:t>
            </w:r>
          </w:p>
          <w:p w14:paraId="02AEE707" w14:textId="77777777" w:rsidR="00C94B7E" w:rsidRDefault="00C94B7E">
            <w:pPr>
              <w:rPr>
                <w:rFonts w:ascii="Arial" w:hAnsi="Arial" w:cs="Arial"/>
                <w:color w:val="222222"/>
                <w:sz w:val="20"/>
                <w:szCs w:val="20"/>
              </w:rPr>
            </w:pPr>
          </w:p>
          <w:p w14:paraId="0AE1ACE5" w14:textId="77777777" w:rsidR="00C94B7E" w:rsidRDefault="00F145E5">
            <w:pPr>
              <w:rPr>
                <w:rFonts w:ascii="Arial" w:hAnsi="Arial" w:cs="Arial"/>
                <w:color w:val="222222"/>
                <w:sz w:val="20"/>
                <w:szCs w:val="20"/>
              </w:rPr>
            </w:pPr>
            <w:r>
              <w:rPr>
                <w:rFonts w:ascii="Arial" w:hAnsi="Arial" w:cs="Arial"/>
                <w:color w:val="222222"/>
                <w:sz w:val="20"/>
                <w:szCs w:val="20"/>
              </w:rPr>
              <w:t xml:space="preserve">How are these two examples the same? Different? </w:t>
            </w:r>
          </w:p>
          <w:p w14:paraId="0EB28D43" w14:textId="77777777" w:rsidR="00C94B7E" w:rsidRDefault="00C94B7E">
            <w:pPr>
              <w:rPr>
                <w:rFonts w:ascii="Arial" w:hAnsi="Arial" w:cs="Arial"/>
                <w:color w:val="222222"/>
                <w:sz w:val="20"/>
                <w:szCs w:val="20"/>
              </w:rPr>
            </w:pPr>
          </w:p>
          <w:p w14:paraId="72E1F30F" w14:textId="77777777" w:rsidR="00C94B7E" w:rsidRDefault="00F145E5">
            <w:pPr>
              <w:rPr>
                <w:rFonts w:ascii="Arial" w:hAnsi="Arial" w:cs="Arial"/>
                <w:color w:val="222222"/>
                <w:sz w:val="20"/>
                <w:szCs w:val="20"/>
              </w:rPr>
            </w:pPr>
            <w:r>
              <w:rPr>
                <w:rFonts w:ascii="Arial" w:hAnsi="Arial" w:cs="Arial"/>
                <w:color w:val="222222"/>
                <w:sz w:val="20"/>
                <w:szCs w:val="20"/>
              </w:rPr>
              <w:t>What common mathematical language can you use for each of these problems?</w:t>
            </w:r>
          </w:p>
          <w:p w14:paraId="61366C16" w14:textId="77777777" w:rsidR="00C94B7E" w:rsidRDefault="00C94B7E">
            <w:pPr>
              <w:rPr>
                <w:rFonts w:ascii="Arial" w:hAnsi="Arial" w:cs="Arial"/>
                <w:color w:val="222222"/>
                <w:sz w:val="20"/>
                <w:szCs w:val="20"/>
              </w:rPr>
            </w:pPr>
          </w:p>
          <w:p w14:paraId="7FDD844B" w14:textId="77777777" w:rsidR="00C94B7E" w:rsidRDefault="00F145E5">
            <w:pPr>
              <w:rPr>
                <w:rFonts w:ascii="Arial" w:hAnsi="Arial" w:cs="Arial"/>
                <w:color w:val="222222"/>
                <w:sz w:val="20"/>
                <w:szCs w:val="20"/>
              </w:rPr>
            </w:pPr>
            <w:r>
              <w:rPr>
                <w:rFonts w:ascii="Arial" w:hAnsi="Arial" w:cs="Arial"/>
                <w:b/>
                <w:color w:val="222222"/>
                <w:sz w:val="20"/>
                <w:szCs w:val="20"/>
              </w:rPr>
              <w:t>Summary</w:t>
            </w:r>
            <w:r>
              <w:rPr>
                <w:rFonts w:ascii="Arial" w:hAnsi="Arial" w:cs="Arial"/>
                <w:color w:val="222222"/>
                <w:sz w:val="20"/>
                <w:szCs w:val="20"/>
              </w:rPr>
              <w:t xml:space="preserve">:   Students should be able to describe what a ratio is and how to express a ratio in at least two different ways. </w:t>
            </w:r>
          </w:p>
          <w:p w14:paraId="70293E8F" w14:textId="77777777" w:rsidR="00C94B7E" w:rsidRDefault="00C94B7E">
            <w:pPr>
              <w:rPr>
                <w:rFonts w:ascii="Arial" w:hAnsi="Arial" w:cs="Arial"/>
                <w:color w:val="222222"/>
                <w:sz w:val="20"/>
                <w:szCs w:val="20"/>
              </w:rPr>
            </w:pPr>
          </w:p>
          <w:p w14:paraId="7951E3F7" w14:textId="77777777" w:rsidR="00C94B7E" w:rsidRDefault="00F145E5">
            <w:pPr>
              <w:rPr>
                <w:rFonts w:ascii="Arial" w:hAnsi="Arial" w:cs="Arial"/>
                <w:color w:val="222222"/>
                <w:sz w:val="20"/>
                <w:szCs w:val="20"/>
              </w:rPr>
            </w:pPr>
            <w:r>
              <w:rPr>
                <w:rFonts w:ascii="Arial" w:hAnsi="Arial" w:cs="Arial"/>
                <w:color w:val="222222"/>
                <w:sz w:val="20"/>
                <w:szCs w:val="20"/>
              </w:rPr>
              <w:t xml:space="preserve">Students should be able to write a ratio in lowest terms. </w:t>
            </w:r>
          </w:p>
          <w:p w14:paraId="55A369D9" w14:textId="77777777" w:rsidR="00C94B7E" w:rsidRDefault="00C94B7E">
            <w:pPr>
              <w:rPr>
                <w:rFonts w:ascii="Arial" w:hAnsi="Arial" w:cs="Arial"/>
                <w:color w:val="222222"/>
                <w:sz w:val="20"/>
                <w:szCs w:val="20"/>
              </w:rPr>
            </w:pPr>
          </w:p>
          <w:p w14:paraId="7920920E" w14:textId="77777777" w:rsidR="00C94B7E" w:rsidRDefault="00F145E5">
            <w:pPr>
              <w:rPr>
                <w:rFonts w:ascii="Arial" w:hAnsi="Arial" w:cs="Arial"/>
                <w:color w:val="222222"/>
                <w:sz w:val="20"/>
                <w:szCs w:val="20"/>
              </w:rPr>
            </w:pPr>
            <w:r>
              <w:rPr>
                <w:rFonts w:ascii="Arial" w:hAnsi="Arial" w:cs="Arial"/>
                <w:b/>
                <w:color w:val="222222"/>
                <w:sz w:val="20"/>
                <w:szCs w:val="20"/>
              </w:rPr>
              <w:t>Formative Assessment:</w:t>
            </w:r>
            <w:r>
              <w:rPr>
                <w:rFonts w:ascii="Arial" w:hAnsi="Arial" w:cs="Arial"/>
                <w:color w:val="222222"/>
                <w:sz w:val="20"/>
                <w:szCs w:val="20"/>
              </w:rPr>
              <w:t xml:space="preserve">  Provide students with a handful of three coloured cubes to write ratios that are a two-term ratio, a three-term ratio, a part-to-part ratio and a part-to-whole ratio.</w:t>
            </w:r>
          </w:p>
          <w:p w14:paraId="71901653" w14:textId="77777777" w:rsidR="00C94B7E" w:rsidRDefault="00C94B7E">
            <w:pPr>
              <w:rPr>
                <w:rFonts w:ascii="Arial" w:hAnsi="Arial" w:cs="Arial"/>
                <w:color w:val="222222"/>
                <w:sz w:val="20"/>
                <w:szCs w:val="20"/>
              </w:rPr>
            </w:pPr>
          </w:p>
          <w:p w14:paraId="3FB55614" w14:textId="77777777" w:rsidR="00C94B7E" w:rsidRDefault="00F145E5">
            <w:pPr>
              <w:rPr>
                <w:rFonts w:ascii="Arial" w:hAnsi="Arial" w:cs="Arial"/>
                <w:color w:val="222222"/>
                <w:sz w:val="20"/>
                <w:szCs w:val="20"/>
              </w:rPr>
            </w:pPr>
            <w:r>
              <w:rPr>
                <w:rFonts w:ascii="Arial" w:hAnsi="Arial" w:cs="Arial"/>
                <w:b/>
                <w:color w:val="222222"/>
                <w:sz w:val="20"/>
                <w:szCs w:val="20"/>
              </w:rPr>
              <w:t>Student Work:</w:t>
            </w:r>
            <w:r>
              <w:rPr>
                <w:rFonts w:ascii="Arial" w:hAnsi="Arial" w:cs="Arial"/>
                <w:color w:val="222222"/>
                <w:sz w:val="20"/>
                <w:szCs w:val="20"/>
              </w:rPr>
              <w:t xml:space="preserve">  Students can complete questions from a resource that practice writing ratios from diagrams or word problems and reducing ratios to smallest terms. </w:t>
            </w:r>
          </w:p>
          <w:p w14:paraId="2AB414B5" w14:textId="77777777" w:rsidR="00C94B7E" w:rsidRDefault="00C94B7E">
            <w:pPr>
              <w:rPr>
                <w:rFonts w:ascii="Arial" w:hAnsi="Arial" w:cs="Arial"/>
                <w:color w:val="222222"/>
                <w:sz w:val="20"/>
                <w:szCs w:val="20"/>
              </w:rPr>
            </w:pPr>
          </w:p>
          <w:p w14:paraId="598B3C9E" w14:textId="77777777" w:rsidR="00C94B7E" w:rsidRDefault="00C94B7E">
            <w:pPr>
              <w:rPr>
                <w:rFonts w:ascii="Arial" w:hAnsi="Arial" w:cs="Arial"/>
                <w:sz w:val="20"/>
                <w:szCs w:val="20"/>
              </w:rPr>
            </w:pPr>
          </w:p>
          <w:p w14:paraId="4DA16392" w14:textId="77777777" w:rsidR="00C94B7E" w:rsidRDefault="00C94B7E">
            <w:pPr>
              <w:rPr>
                <w:rFonts w:ascii="Arial" w:hAnsi="Arial" w:cs="Arial"/>
                <w:sz w:val="20"/>
                <w:szCs w:val="20"/>
              </w:rPr>
            </w:pPr>
          </w:p>
          <w:p w14:paraId="4375C0A4" w14:textId="77777777" w:rsidR="00C94B7E" w:rsidRDefault="00F145E5">
            <w:pPr>
              <w:rPr>
                <w:rFonts w:ascii="Arial" w:hAnsi="Arial" w:cs="Arial"/>
                <w:b/>
                <w:sz w:val="20"/>
                <w:szCs w:val="20"/>
              </w:rPr>
            </w:pPr>
            <w:r>
              <w:rPr>
                <w:rFonts w:ascii="Arial" w:hAnsi="Arial" w:cs="Arial"/>
                <w:b/>
                <w:sz w:val="20"/>
                <w:szCs w:val="20"/>
              </w:rPr>
              <w:t>Lesson 2:  Application of Ratios</w:t>
            </w:r>
          </w:p>
          <w:p w14:paraId="176C1CF0" w14:textId="77777777" w:rsidR="00C94B7E" w:rsidRDefault="00C94B7E">
            <w:pPr>
              <w:rPr>
                <w:rFonts w:ascii="Arial" w:hAnsi="Arial" w:cs="Arial"/>
                <w:sz w:val="20"/>
                <w:szCs w:val="20"/>
              </w:rPr>
            </w:pPr>
          </w:p>
          <w:p w14:paraId="299ECFFF" w14:textId="77777777" w:rsidR="00C94B7E" w:rsidRDefault="00F145E5">
            <w:pPr>
              <w:rPr>
                <w:rFonts w:ascii="Arial" w:hAnsi="Arial" w:cs="Arial"/>
                <w:sz w:val="20"/>
                <w:szCs w:val="20"/>
              </w:rPr>
            </w:pPr>
            <w:r>
              <w:rPr>
                <w:rFonts w:ascii="Arial" w:hAnsi="Arial" w:cs="Arial"/>
                <w:sz w:val="20"/>
                <w:szCs w:val="20"/>
              </w:rPr>
              <w:t>Students should be able to identify ratios, and write ratios for sets of items. Students should be able to write ratios in lowest terms or scale-up ratios given the situation. (A)</w:t>
            </w:r>
          </w:p>
          <w:p w14:paraId="4C9E34F0" w14:textId="77777777" w:rsidR="00C94B7E" w:rsidRDefault="00C94B7E">
            <w:pPr>
              <w:rPr>
                <w:rFonts w:ascii="Arial" w:hAnsi="Arial" w:cs="Arial"/>
                <w:sz w:val="20"/>
                <w:szCs w:val="20"/>
              </w:rPr>
            </w:pPr>
          </w:p>
          <w:p w14:paraId="6C61CA14" w14:textId="77777777" w:rsidR="00C94B7E" w:rsidRDefault="00F145E5">
            <w:pPr>
              <w:rPr>
                <w:rFonts w:ascii="Arial" w:hAnsi="Arial" w:cs="Arial"/>
                <w:sz w:val="20"/>
                <w:szCs w:val="20"/>
              </w:rPr>
            </w:pPr>
            <w:r>
              <w:rPr>
                <w:rFonts w:ascii="Arial" w:hAnsi="Arial" w:cs="Arial"/>
                <w:sz w:val="20"/>
                <w:szCs w:val="20"/>
              </w:rPr>
              <w:t>This lesson will focus on the application of ratios.</w:t>
            </w:r>
          </w:p>
          <w:p w14:paraId="7E925ADF" w14:textId="77777777" w:rsidR="00C94B7E" w:rsidRDefault="00C94B7E">
            <w:pPr>
              <w:rPr>
                <w:rFonts w:ascii="Arial" w:hAnsi="Arial" w:cs="Arial"/>
                <w:sz w:val="20"/>
                <w:szCs w:val="20"/>
              </w:rPr>
            </w:pPr>
          </w:p>
          <w:p w14:paraId="4FB515B8" w14:textId="77777777" w:rsidR="00C94B7E" w:rsidRDefault="00F145E5">
            <w:pPr>
              <w:rPr>
                <w:rFonts w:ascii="Arial" w:hAnsi="Arial" w:cs="Arial"/>
                <w:sz w:val="20"/>
                <w:szCs w:val="20"/>
              </w:rPr>
            </w:pPr>
            <w:r>
              <w:rPr>
                <w:rFonts w:ascii="Arial" w:hAnsi="Arial" w:cs="Arial"/>
                <w:sz w:val="20"/>
                <w:szCs w:val="20"/>
              </w:rPr>
              <w:t xml:space="preserve">Consider a question such as:  </w:t>
            </w:r>
          </w:p>
          <w:p w14:paraId="710F25A8" w14:textId="77777777" w:rsidR="00C94B7E" w:rsidRDefault="00C94B7E">
            <w:pPr>
              <w:rPr>
                <w:rFonts w:ascii="Arial" w:hAnsi="Arial" w:cs="Arial"/>
                <w:sz w:val="20"/>
                <w:szCs w:val="20"/>
              </w:rPr>
            </w:pPr>
          </w:p>
          <w:p w14:paraId="6D249ADC" w14:textId="77777777" w:rsidR="00C94B7E" w:rsidRDefault="00F145E5">
            <w:pPr>
              <w:rPr>
                <w:rFonts w:ascii="Arial" w:hAnsi="Arial" w:cs="Arial"/>
                <w:sz w:val="20"/>
                <w:szCs w:val="20"/>
              </w:rPr>
            </w:pPr>
            <w:r>
              <w:rPr>
                <w:rFonts w:ascii="Arial" w:hAnsi="Arial" w:cs="Arial"/>
                <w:sz w:val="20"/>
                <w:szCs w:val="20"/>
              </w:rPr>
              <w:t>Mathlinks 8:  Page 228 #5 (M)</w:t>
            </w:r>
          </w:p>
          <w:p w14:paraId="3055DB71" w14:textId="77777777" w:rsidR="00C94B7E" w:rsidRDefault="00F145E5">
            <w:pPr>
              <w:rPr>
                <w:rFonts w:ascii="Arial" w:hAnsi="Arial" w:cs="Arial"/>
                <w:sz w:val="20"/>
                <w:szCs w:val="20"/>
              </w:rPr>
            </w:pPr>
            <w:r>
              <w:rPr>
                <w:rFonts w:ascii="Arial" w:hAnsi="Arial" w:cs="Arial"/>
                <w:noProof/>
                <w:sz w:val="20"/>
                <w:szCs w:val="20"/>
                <w:lang w:val="en-US"/>
              </w:rPr>
              <w:drawing>
                <wp:inline distT="0" distB="0" distL="0" distR="0" wp14:anchorId="5650C43C" wp14:editId="7385147A">
                  <wp:extent cx="3731260" cy="3352800"/>
                  <wp:effectExtent l="0" t="0" r="2540" b="0"/>
                  <wp:docPr id="7" name="Picture 7" descr="C:\Users\14260\AppData\Local\Microsoft\Windows\Temporary Internet Files\Content.IE5\AD9AZ88S\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260\AppData\Local\Microsoft\Windows\Temporary Internet Files\Content.IE5\AD9AZ88S\IMG_026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731260" cy="3352800"/>
                          </a:xfrm>
                          <a:prstGeom prst="rect">
                            <a:avLst/>
                          </a:prstGeom>
                          <a:noFill/>
                          <a:ln>
                            <a:noFill/>
                          </a:ln>
                        </pic:spPr>
                      </pic:pic>
                    </a:graphicData>
                  </a:graphic>
                </wp:inline>
              </w:drawing>
            </w:r>
          </w:p>
          <w:p w14:paraId="68D038B8" w14:textId="77777777" w:rsidR="00C94B7E" w:rsidRDefault="00C94B7E">
            <w:pPr>
              <w:rPr>
                <w:rFonts w:ascii="Arial" w:hAnsi="Arial" w:cs="Arial"/>
                <w:sz w:val="20"/>
                <w:szCs w:val="20"/>
              </w:rPr>
            </w:pPr>
          </w:p>
          <w:p w14:paraId="171CCD4D" w14:textId="77777777" w:rsidR="00C94B7E" w:rsidRDefault="00F145E5">
            <w:pPr>
              <w:rPr>
                <w:rFonts w:ascii="Arial" w:hAnsi="Arial" w:cs="Arial"/>
                <w:sz w:val="20"/>
                <w:szCs w:val="20"/>
              </w:rPr>
            </w:pPr>
            <w:r>
              <w:rPr>
                <w:rFonts w:ascii="Arial" w:hAnsi="Arial" w:cs="Arial"/>
                <w:sz w:val="20"/>
                <w:szCs w:val="20"/>
              </w:rPr>
              <w:t xml:space="preserve">This question provides an opportunity for students to move beyond simple ratios and apply their knowledge to a mixtures math problem. </w:t>
            </w:r>
          </w:p>
          <w:p w14:paraId="46FCD060" w14:textId="77777777" w:rsidR="00C94B7E" w:rsidRDefault="00C94B7E">
            <w:pPr>
              <w:rPr>
                <w:rFonts w:ascii="Arial" w:hAnsi="Arial" w:cs="Arial"/>
                <w:sz w:val="20"/>
                <w:szCs w:val="20"/>
              </w:rPr>
            </w:pPr>
          </w:p>
          <w:p w14:paraId="6BD2BEB3" w14:textId="77777777" w:rsidR="00C94B7E" w:rsidRDefault="00F145E5">
            <w:pPr>
              <w:rPr>
                <w:rFonts w:ascii="Arial" w:hAnsi="Arial" w:cs="Arial"/>
                <w:sz w:val="20"/>
                <w:szCs w:val="20"/>
              </w:rPr>
            </w:pPr>
            <w:r>
              <w:rPr>
                <w:rFonts w:ascii="Arial" w:hAnsi="Arial" w:cs="Arial"/>
                <w:sz w:val="20"/>
                <w:szCs w:val="20"/>
              </w:rPr>
              <w:t>Encourage students to represent their answer visually and mathematically. If students used a bar graph to show the different part of the ratio, the will have an opportunity to visualize the ratios.</w:t>
            </w:r>
          </w:p>
          <w:p w14:paraId="0EEAD257" w14:textId="77777777" w:rsidR="00C94B7E" w:rsidRDefault="00C94B7E">
            <w:pPr>
              <w:rPr>
                <w:rFonts w:ascii="Arial" w:hAnsi="Arial" w:cs="Arial"/>
                <w:sz w:val="20"/>
                <w:szCs w:val="20"/>
              </w:rPr>
            </w:pPr>
          </w:p>
          <w:p w14:paraId="61940A14" w14:textId="77777777" w:rsidR="00C94B7E" w:rsidRDefault="00F145E5">
            <w:pPr>
              <w:rPr>
                <w:rFonts w:ascii="Arial" w:hAnsi="Arial" w:cs="Arial"/>
                <w:sz w:val="20"/>
                <w:szCs w:val="20"/>
              </w:rPr>
            </w:pPr>
            <w:r>
              <w:rPr>
                <w:rFonts w:ascii="Arial" w:hAnsi="Arial" w:cs="Arial"/>
                <w:b/>
                <w:sz w:val="20"/>
                <w:szCs w:val="20"/>
              </w:rPr>
              <w:t>Adaptations</w:t>
            </w:r>
            <w:r>
              <w:rPr>
                <w:rFonts w:ascii="Arial" w:hAnsi="Arial" w:cs="Arial"/>
                <w:sz w:val="20"/>
                <w:szCs w:val="20"/>
              </w:rPr>
              <w:t xml:space="preserve">:  Write at least three ratios for Tamara’s Fruit Punch using at least two items. </w:t>
            </w:r>
          </w:p>
          <w:p w14:paraId="07537D22" w14:textId="77777777" w:rsidR="00C94B7E" w:rsidRDefault="00C94B7E">
            <w:pPr>
              <w:rPr>
                <w:rFonts w:ascii="Arial" w:hAnsi="Arial" w:cs="Arial"/>
                <w:sz w:val="20"/>
                <w:szCs w:val="20"/>
              </w:rPr>
            </w:pPr>
          </w:p>
          <w:p w14:paraId="28F428FE" w14:textId="77777777" w:rsidR="00C94B7E" w:rsidRDefault="00F145E5">
            <w:pPr>
              <w:rPr>
                <w:rFonts w:ascii="Arial" w:hAnsi="Arial" w:cs="Arial"/>
                <w:sz w:val="20"/>
                <w:szCs w:val="20"/>
              </w:rPr>
            </w:pPr>
            <w:r>
              <w:rPr>
                <w:rFonts w:ascii="Arial" w:hAnsi="Arial" w:cs="Arial"/>
                <w:b/>
                <w:sz w:val="20"/>
                <w:szCs w:val="20"/>
              </w:rPr>
              <w:t>Formative Assessment:</w:t>
            </w:r>
            <w:r>
              <w:rPr>
                <w:rFonts w:ascii="Arial" w:hAnsi="Arial" w:cs="Arial"/>
                <w:sz w:val="20"/>
                <w:szCs w:val="20"/>
              </w:rPr>
              <w:t xml:space="preserve">  Students should be able to apply their definitions of ratios to this scenario. Students should be able to identify at least three different ratios and use different types of ratios such as </w:t>
            </w:r>
            <w:proofErr w:type="gramStart"/>
            <w:r>
              <w:rPr>
                <w:rFonts w:ascii="Arial" w:hAnsi="Arial" w:cs="Arial"/>
                <w:sz w:val="20"/>
                <w:szCs w:val="20"/>
              </w:rPr>
              <w:t>part:part</w:t>
            </w:r>
            <w:proofErr w:type="gramEnd"/>
            <w:r>
              <w:rPr>
                <w:rFonts w:ascii="Arial" w:hAnsi="Arial" w:cs="Arial"/>
                <w:sz w:val="20"/>
                <w:szCs w:val="20"/>
              </w:rPr>
              <w:t xml:space="preserve"> or part:whole. Students may also need to create a table to solve c). What ways can Tamara apply the ratio to determine the volume of each ingredient? </w:t>
            </w:r>
          </w:p>
          <w:p w14:paraId="39D54F1F" w14:textId="77777777" w:rsidR="00C94B7E" w:rsidRDefault="00C94B7E">
            <w:pPr>
              <w:rPr>
                <w:rFonts w:ascii="Arial" w:hAnsi="Arial" w:cs="Arial"/>
                <w:sz w:val="20"/>
                <w:szCs w:val="20"/>
              </w:rPr>
            </w:pPr>
          </w:p>
          <w:p w14:paraId="4749309A" w14:textId="77777777" w:rsidR="00C94B7E" w:rsidRDefault="00F145E5">
            <w:pPr>
              <w:rPr>
                <w:rFonts w:ascii="Arial" w:hAnsi="Arial" w:cs="Arial"/>
                <w:sz w:val="20"/>
                <w:szCs w:val="20"/>
              </w:rPr>
            </w:pPr>
            <w:r>
              <w:rPr>
                <w:rFonts w:ascii="Arial" w:hAnsi="Arial" w:cs="Arial"/>
                <w:sz w:val="20"/>
                <w:szCs w:val="20"/>
              </w:rPr>
              <w:t>Provide students with an opportunity to practice application of ratio problems, such as Mathlinks 8, Page 228-229 #6-12.</w:t>
            </w:r>
          </w:p>
          <w:p w14:paraId="5DDA63B4" w14:textId="77777777" w:rsidR="00C94B7E" w:rsidRDefault="00C94B7E">
            <w:pPr>
              <w:rPr>
                <w:rFonts w:ascii="Arial" w:hAnsi="Arial" w:cs="Arial"/>
                <w:sz w:val="20"/>
                <w:szCs w:val="20"/>
              </w:rPr>
            </w:pPr>
          </w:p>
          <w:p w14:paraId="1E2FCF7A" w14:textId="77777777" w:rsidR="00C94B7E" w:rsidRDefault="00F145E5">
            <w:pPr>
              <w:rPr>
                <w:rFonts w:ascii="Arial" w:hAnsi="Arial" w:cs="Arial"/>
                <w:sz w:val="20"/>
                <w:szCs w:val="20"/>
              </w:rPr>
            </w:pPr>
            <w:r>
              <w:rPr>
                <w:rFonts w:ascii="Arial" w:hAnsi="Arial" w:cs="Arial"/>
                <w:b/>
                <w:sz w:val="20"/>
                <w:szCs w:val="20"/>
              </w:rPr>
              <w:t>Extensions:</w:t>
            </w:r>
            <w:r>
              <w:rPr>
                <w:rFonts w:ascii="Arial" w:hAnsi="Arial" w:cs="Arial"/>
                <w:sz w:val="20"/>
                <w:szCs w:val="20"/>
              </w:rPr>
              <w:t xml:space="preserve">  The Golden Ratio/Fibonacci</w:t>
            </w:r>
          </w:p>
          <w:p w14:paraId="2B37420E" w14:textId="77777777" w:rsidR="00C94B7E" w:rsidRDefault="00C94B7E">
            <w:pPr>
              <w:rPr>
                <w:rFonts w:ascii="Arial" w:hAnsi="Arial" w:cs="Arial"/>
                <w:sz w:val="20"/>
                <w:szCs w:val="20"/>
              </w:rPr>
            </w:pPr>
          </w:p>
          <w:p w14:paraId="01EDD88C" w14:textId="77777777" w:rsidR="00C94B7E" w:rsidRDefault="00C94B7E">
            <w:pPr>
              <w:rPr>
                <w:rFonts w:ascii="Arial" w:hAnsi="Arial" w:cs="Arial"/>
                <w:sz w:val="20"/>
                <w:szCs w:val="20"/>
              </w:rPr>
            </w:pPr>
          </w:p>
          <w:p w14:paraId="1C9934F3" w14:textId="77777777" w:rsidR="00C94B7E" w:rsidRDefault="00F145E5">
            <w:pPr>
              <w:rPr>
                <w:rFonts w:ascii="Arial" w:hAnsi="Arial" w:cs="Arial"/>
                <w:b/>
                <w:sz w:val="20"/>
                <w:szCs w:val="20"/>
              </w:rPr>
            </w:pPr>
            <w:r>
              <w:rPr>
                <w:rFonts w:ascii="Arial" w:hAnsi="Arial" w:cs="Arial"/>
                <w:b/>
                <w:sz w:val="20"/>
                <w:szCs w:val="20"/>
              </w:rPr>
              <w:t>Lesson #3:  Introduction to Rates</w:t>
            </w:r>
          </w:p>
          <w:p w14:paraId="3C9109B3" w14:textId="77777777" w:rsidR="00C94B7E" w:rsidRDefault="00C94B7E">
            <w:pPr>
              <w:rPr>
                <w:rFonts w:ascii="Arial" w:hAnsi="Arial" w:cs="Arial"/>
                <w:sz w:val="20"/>
                <w:szCs w:val="20"/>
              </w:rPr>
            </w:pPr>
          </w:p>
          <w:p w14:paraId="232DE415" w14:textId="77777777" w:rsidR="00C94B7E" w:rsidRDefault="00F145E5">
            <w:pPr>
              <w:rPr>
                <w:rFonts w:ascii="Arial" w:hAnsi="Arial" w:cs="Arial"/>
                <w:sz w:val="20"/>
                <w:szCs w:val="20"/>
              </w:rPr>
            </w:pPr>
            <w:r>
              <w:rPr>
                <w:rFonts w:ascii="Arial" w:hAnsi="Arial" w:cs="Arial"/>
                <w:sz w:val="20"/>
                <w:szCs w:val="20"/>
              </w:rPr>
              <w:t>Rates are used to relate 2 different quantities. (A)</w:t>
            </w:r>
          </w:p>
          <w:p w14:paraId="3293BB1E" w14:textId="77777777" w:rsidR="00C94B7E" w:rsidRDefault="00C94B7E">
            <w:pPr>
              <w:rPr>
                <w:rFonts w:ascii="Arial" w:hAnsi="Arial" w:cs="Arial"/>
                <w:sz w:val="20"/>
                <w:szCs w:val="20"/>
              </w:rPr>
            </w:pPr>
          </w:p>
          <w:p w14:paraId="687E3E4B" w14:textId="77777777" w:rsidR="00C94B7E" w:rsidRDefault="00F145E5">
            <w:pPr>
              <w:rPr>
                <w:rFonts w:ascii="Arial" w:hAnsi="Arial" w:cs="Arial"/>
                <w:sz w:val="20"/>
                <w:szCs w:val="20"/>
              </w:rPr>
            </w:pPr>
            <w:r>
              <w:rPr>
                <w:rFonts w:ascii="Arial" w:hAnsi="Arial" w:cs="Arial"/>
                <w:sz w:val="20"/>
                <w:szCs w:val="20"/>
              </w:rPr>
              <w:t>Ask partners to discuss and make a decision about the best buy for the following: (M)</w:t>
            </w:r>
          </w:p>
          <w:p w14:paraId="4E28BFA0" w14:textId="77777777" w:rsidR="00C94B7E" w:rsidRDefault="00C94B7E">
            <w:pPr>
              <w:rPr>
                <w:rFonts w:ascii="Arial" w:hAnsi="Arial" w:cs="Arial"/>
                <w:sz w:val="20"/>
                <w:szCs w:val="20"/>
              </w:rPr>
            </w:pPr>
          </w:p>
          <w:p w14:paraId="0C4C4B0C" w14:textId="77777777" w:rsidR="00C94B7E" w:rsidRDefault="00F145E5">
            <w:pPr>
              <w:rPr>
                <w:rFonts w:ascii="Arial" w:hAnsi="Arial" w:cs="Arial"/>
                <w:sz w:val="20"/>
                <w:szCs w:val="20"/>
              </w:rPr>
            </w:pPr>
            <w:r>
              <w:rPr>
                <w:rFonts w:ascii="Arial" w:hAnsi="Arial" w:cs="Arial"/>
                <w:sz w:val="20"/>
                <w:szCs w:val="20"/>
              </w:rPr>
              <w:t xml:space="preserve">     20 pack of soda for $10.39</w:t>
            </w:r>
          </w:p>
          <w:p w14:paraId="65E7D0BE" w14:textId="77777777" w:rsidR="00C94B7E" w:rsidRDefault="00F145E5">
            <w:pPr>
              <w:rPr>
                <w:rFonts w:ascii="Arial" w:hAnsi="Arial" w:cs="Arial"/>
                <w:sz w:val="20"/>
                <w:szCs w:val="20"/>
              </w:rPr>
            </w:pPr>
            <w:r>
              <w:rPr>
                <w:rFonts w:ascii="Arial" w:hAnsi="Arial" w:cs="Arial"/>
                <w:sz w:val="20"/>
                <w:szCs w:val="20"/>
              </w:rPr>
              <w:t xml:space="preserve">     12 pack of soda for $6.29</w:t>
            </w:r>
          </w:p>
          <w:p w14:paraId="093FEA82" w14:textId="77777777" w:rsidR="00C94B7E" w:rsidRDefault="00C94B7E">
            <w:pPr>
              <w:rPr>
                <w:rFonts w:ascii="Arial" w:hAnsi="Arial" w:cs="Arial"/>
                <w:sz w:val="20"/>
                <w:szCs w:val="20"/>
              </w:rPr>
            </w:pPr>
          </w:p>
          <w:p w14:paraId="74143CC3" w14:textId="77777777" w:rsidR="00C94B7E" w:rsidRDefault="00F145E5">
            <w:pPr>
              <w:rPr>
                <w:rFonts w:ascii="Arial" w:hAnsi="Arial" w:cs="Arial"/>
                <w:sz w:val="20"/>
                <w:szCs w:val="20"/>
              </w:rPr>
            </w:pPr>
            <w:r>
              <w:rPr>
                <w:rFonts w:ascii="Arial" w:hAnsi="Arial" w:cs="Arial"/>
                <w:sz w:val="20"/>
                <w:szCs w:val="20"/>
              </w:rPr>
              <w:t>Ask students what other things do you need to know about these products before making a decision?</w:t>
            </w:r>
          </w:p>
          <w:p w14:paraId="476C063E" w14:textId="77777777" w:rsidR="00C94B7E" w:rsidRDefault="00F145E5">
            <w:pPr>
              <w:rPr>
                <w:rFonts w:ascii="Arial" w:hAnsi="Arial" w:cs="Arial"/>
                <w:sz w:val="20"/>
                <w:szCs w:val="20"/>
              </w:rPr>
            </w:pPr>
            <w:r>
              <w:rPr>
                <w:rFonts w:ascii="Arial" w:hAnsi="Arial" w:cs="Arial"/>
                <w:sz w:val="20"/>
                <w:szCs w:val="20"/>
              </w:rPr>
              <w:t xml:space="preserve"> </w:t>
            </w:r>
          </w:p>
          <w:p w14:paraId="163846AD" w14:textId="77777777" w:rsidR="00C94B7E" w:rsidRDefault="00F145E5">
            <w:pPr>
              <w:rPr>
                <w:rFonts w:ascii="Arial" w:hAnsi="Arial" w:cs="Arial"/>
                <w:sz w:val="20"/>
                <w:szCs w:val="20"/>
              </w:rPr>
            </w:pPr>
            <w:r>
              <w:rPr>
                <w:rFonts w:ascii="Arial" w:hAnsi="Arial" w:cs="Arial"/>
                <w:sz w:val="20"/>
                <w:szCs w:val="20"/>
              </w:rPr>
              <w:t xml:space="preserve">For example, what are the sizes of the products? Is one a diet product? How many cans do you need? Which can </w:t>
            </w:r>
            <w:proofErr w:type="gramStart"/>
            <w:r>
              <w:rPr>
                <w:rFonts w:ascii="Arial" w:hAnsi="Arial" w:cs="Arial"/>
                <w:sz w:val="20"/>
                <w:szCs w:val="20"/>
              </w:rPr>
              <w:t>is</w:t>
            </w:r>
            <w:proofErr w:type="gramEnd"/>
            <w:r>
              <w:rPr>
                <w:rFonts w:ascii="Arial" w:hAnsi="Arial" w:cs="Arial"/>
                <w:sz w:val="20"/>
                <w:szCs w:val="20"/>
              </w:rPr>
              <w:t xml:space="preserve"> cheaper? </w:t>
            </w:r>
          </w:p>
          <w:p w14:paraId="07FC1FA3" w14:textId="77777777" w:rsidR="00C94B7E" w:rsidRDefault="00C94B7E">
            <w:pPr>
              <w:rPr>
                <w:rFonts w:ascii="Arial" w:hAnsi="Arial" w:cs="Arial"/>
                <w:sz w:val="20"/>
                <w:szCs w:val="20"/>
              </w:rPr>
            </w:pPr>
          </w:p>
          <w:p w14:paraId="6E5659F3" w14:textId="77777777" w:rsidR="00C94B7E" w:rsidRDefault="00F145E5">
            <w:pPr>
              <w:rPr>
                <w:rFonts w:ascii="Arial" w:hAnsi="Arial" w:cs="Arial"/>
                <w:sz w:val="20"/>
                <w:szCs w:val="20"/>
              </w:rPr>
            </w:pPr>
            <w:r>
              <w:rPr>
                <w:rFonts w:ascii="Arial" w:hAnsi="Arial" w:cs="Arial"/>
                <w:sz w:val="20"/>
                <w:szCs w:val="20"/>
              </w:rPr>
              <w:t xml:space="preserve">What is the unit rate per can? Why is this an important quantity to know? </w:t>
            </w:r>
          </w:p>
          <w:p w14:paraId="01C59FCA" w14:textId="77777777" w:rsidR="00C94B7E" w:rsidRDefault="00C94B7E">
            <w:pPr>
              <w:rPr>
                <w:rFonts w:ascii="Arial" w:hAnsi="Arial" w:cs="Arial"/>
                <w:sz w:val="20"/>
                <w:szCs w:val="20"/>
              </w:rPr>
            </w:pPr>
          </w:p>
          <w:p w14:paraId="158FBA10" w14:textId="77777777" w:rsidR="00C94B7E" w:rsidRDefault="00F145E5">
            <w:pPr>
              <w:rPr>
                <w:rFonts w:ascii="Arial" w:hAnsi="Arial" w:cs="Arial"/>
                <w:b/>
                <w:sz w:val="20"/>
                <w:szCs w:val="20"/>
              </w:rPr>
            </w:pPr>
            <w:r>
              <w:rPr>
                <w:rFonts w:ascii="Arial" w:hAnsi="Arial" w:cs="Arial"/>
                <w:b/>
                <w:sz w:val="20"/>
                <w:szCs w:val="20"/>
              </w:rPr>
              <w:t xml:space="preserve">Class Activity: </w:t>
            </w:r>
          </w:p>
          <w:p w14:paraId="45E1BBB3" w14:textId="77777777" w:rsidR="00C94B7E" w:rsidRDefault="00C94B7E">
            <w:pPr>
              <w:rPr>
                <w:rFonts w:ascii="Arial" w:hAnsi="Arial" w:cs="Arial"/>
                <w:sz w:val="20"/>
                <w:szCs w:val="20"/>
              </w:rPr>
            </w:pPr>
          </w:p>
          <w:p w14:paraId="7FEAA23B" w14:textId="77777777" w:rsidR="00C94B7E" w:rsidRDefault="00F145E5">
            <w:pPr>
              <w:rPr>
                <w:rFonts w:ascii="Arial" w:hAnsi="Arial" w:cs="Arial"/>
                <w:sz w:val="20"/>
                <w:szCs w:val="20"/>
              </w:rPr>
            </w:pPr>
            <w:r>
              <w:rPr>
                <w:rFonts w:ascii="Arial" w:hAnsi="Arial" w:cs="Arial"/>
                <w:sz w:val="20"/>
                <w:szCs w:val="20"/>
              </w:rPr>
              <w:t xml:space="preserve">Students write down a unique quantity and an item on a piece of paper. For example, 3 pencils. Students pair up randomly and join items to create a rate. Example 3 pencils and 10 erasers. </w:t>
            </w:r>
          </w:p>
          <w:p w14:paraId="675EBA53" w14:textId="77777777" w:rsidR="00C94B7E" w:rsidRDefault="00C94B7E">
            <w:pPr>
              <w:rPr>
                <w:rFonts w:ascii="Arial" w:hAnsi="Arial" w:cs="Arial"/>
                <w:sz w:val="20"/>
                <w:szCs w:val="20"/>
              </w:rPr>
            </w:pPr>
          </w:p>
          <w:p w14:paraId="381EFCF6" w14:textId="77777777" w:rsidR="00C94B7E" w:rsidRDefault="00F145E5">
            <w:pPr>
              <w:rPr>
                <w:rFonts w:ascii="Arial" w:hAnsi="Arial" w:cs="Arial"/>
                <w:sz w:val="20"/>
                <w:szCs w:val="20"/>
              </w:rPr>
            </w:pPr>
            <w:r>
              <w:rPr>
                <w:rFonts w:ascii="Arial" w:hAnsi="Arial" w:cs="Arial"/>
                <w:sz w:val="20"/>
                <w:szCs w:val="20"/>
              </w:rPr>
              <w:t>With each pair students create: (M)</w:t>
            </w:r>
          </w:p>
          <w:p w14:paraId="17DB380B" w14:textId="77777777" w:rsidR="00C94B7E" w:rsidRDefault="00F145E5">
            <w:pPr>
              <w:pStyle w:val="ListParagraph"/>
              <w:framePr w:hSpace="0" w:wrap="auto" w:vAnchor="margin" w:hAnchor="text" w:xAlign="left" w:yAlign="inline"/>
              <w:numPr>
                <w:ilvl w:val="0"/>
                <w:numId w:val="6"/>
              </w:numPr>
              <w:spacing w:before="0" w:after="0"/>
              <w:rPr>
                <w:rFonts w:cs="Arial"/>
                <w:sz w:val="20"/>
                <w:szCs w:val="20"/>
              </w:rPr>
            </w:pPr>
            <w:r>
              <w:rPr>
                <w:rFonts w:cs="Arial"/>
                <w:sz w:val="20"/>
                <w:szCs w:val="20"/>
              </w:rPr>
              <w:t xml:space="preserve">A decision to determine which item is the better deal and justify their answer. </w:t>
            </w:r>
          </w:p>
          <w:p w14:paraId="5001CD32" w14:textId="77777777" w:rsidR="00C94B7E" w:rsidRDefault="00F145E5">
            <w:pPr>
              <w:pStyle w:val="ListParagraph"/>
              <w:framePr w:hSpace="0" w:wrap="auto" w:vAnchor="margin" w:hAnchor="text" w:xAlign="left" w:yAlign="inline"/>
              <w:numPr>
                <w:ilvl w:val="0"/>
                <w:numId w:val="6"/>
              </w:numPr>
              <w:spacing w:before="0" w:after="0"/>
              <w:rPr>
                <w:rFonts w:cs="Arial"/>
                <w:sz w:val="20"/>
                <w:szCs w:val="20"/>
              </w:rPr>
            </w:pPr>
            <w:r>
              <w:rPr>
                <w:rFonts w:cs="Arial"/>
                <w:sz w:val="20"/>
                <w:szCs w:val="20"/>
              </w:rPr>
              <w:t xml:space="preserve">Create a unit rate, for example 1 pencil per 3.3 erasers. </w:t>
            </w:r>
          </w:p>
          <w:p w14:paraId="7029D0C7" w14:textId="77777777" w:rsidR="00C94B7E" w:rsidRDefault="00C94B7E">
            <w:pPr>
              <w:rPr>
                <w:rFonts w:ascii="Arial" w:hAnsi="Arial" w:cs="Arial"/>
                <w:sz w:val="20"/>
                <w:szCs w:val="20"/>
              </w:rPr>
            </w:pPr>
          </w:p>
          <w:p w14:paraId="0F3B456D" w14:textId="77777777" w:rsidR="00C94B7E" w:rsidRDefault="00F145E5">
            <w:pPr>
              <w:rPr>
                <w:rFonts w:ascii="Arial" w:hAnsi="Arial" w:cs="Arial"/>
                <w:sz w:val="20"/>
                <w:szCs w:val="20"/>
              </w:rPr>
            </w:pPr>
            <w:r>
              <w:rPr>
                <w:rFonts w:ascii="Arial" w:hAnsi="Arial" w:cs="Arial"/>
                <w:sz w:val="20"/>
                <w:szCs w:val="20"/>
              </w:rPr>
              <w:t>Students can pair up a few times and make a prize for the craziest rate.</w:t>
            </w:r>
          </w:p>
          <w:p w14:paraId="6FE3260F" w14:textId="77777777" w:rsidR="00C94B7E" w:rsidRDefault="00C94B7E">
            <w:pPr>
              <w:rPr>
                <w:rFonts w:ascii="Arial" w:hAnsi="Arial" w:cs="Arial"/>
                <w:sz w:val="20"/>
                <w:szCs w:val="20"/>
              </w:rPr>
            </w:pPr>
          </w:p>
          <w:p w14:paraId="783807E1" w14:textId="77777777" w:rsidR="00C94B7E" w:rsidRDefault="00F145E5">
            <w:pPr>
              <w:rPr>
                <w:rFonts w:ascii="Arial" w:hAnsi="Arial" w:cs="Arial"/>
                <w:sz w:val="20"/>
                <w:szCs w:val="20"/>
              </w:rPr>
            </w:pPr>
            <w:r>
              <w:rPr>
                <w:rFonts w:ascii="Arial" w:hAnsi="Arial" w:cs="Arial"/>
                <w:b/>
                <w:sz w:val="20"/>
                <w:szCs w:val="20"/>
              </w:rPr>
              <w:t>Brainstorm:</w:t>
            </w:r>
            <w:r>
              <w:rPr>
                <w:rFonts w:ascii="Arial" w:hAnsi="Arial" w:cs="Arial"/>
                <w:sz w:val="20"/>
                <w:szCs w:val="20"/>
              </w:rPr>
              <w:t xml:space="preserve">  Where do we use rates in our day-to-day lives? Students should start to identify rates used such as km/h. (T)</w:t>
            </w:r>
          </w:p>
          <w:p w14:paraId="18933B73" w14:textId="77777777" w:rsidR="00C94B7E" w:rsidRDefault="00C94B7E">
            <w:pPr>
              <w:rPr>
                <w:rFonts w:ascii="Arial" w:hAnsi="Arial" w:cs="Arial"/>
                <w:sz w:val="20"/>
                <w:szCs w:val="20"/>
              </w:rPr>
            </w:pPr>
          </w:p>
          <w:p w14:paraId="635C763A" w14:textId="77777777" w:rsidR="00C94B7E" w:rsidRDefault="00F145E5">
            <w:pPr>
              <w:rPr>
                <w:rFonts w:ascii="Arial" w:hAnsi="Arial" w:cs="Arial"/>
                <w:sz w:val="20"/>
                <w:szCs w:val="20"/>
              </w:rPr>
            </w:pPr>
            <w:r>
              <w:rPr>
                <w:rFonts w:ascii="Arial" w:hAnsi="Arial" w:cs="Arial"/>
                <w:sz w:val="20"/>
                <w:szCs w:val="20"/>
              </w:rPr>
              <w:t>What is a unit rate? (A)</w:t>
            </w:r>
          </w:p>
          <w:p w14:paraId="6D308BE6" w14:textId="77777777" w:rsidR="00C94B7E" w:rsidRDefault="00C94B7E">
            <w:pPr>
              <w:rPr>
                <w:rFonts w:ascii="Arial" w:hAnsi="Arial" w:cs="Arial"/>
                <w:sz w:val="20"/>
                <w:szCs w:val="20"/>
              </w:rPr>
            </w:pPr>
          </w:p>
          <w:p w14:paraId="7A73E7EB" w14:textId="77777777" w:rsidR="00C94B7E" w:rsidRDefault="00F145E5">
            <w:pPr>
              <w:rPr>
                <w:rFonts w:ascii="Arial" w:hAnsi="Arial" w:cs="Arial"/>
                <w:sz w:val="20"/>
                <w:szCs w:val="20"/>
              </w:rPr>
            </w:pPr>
            <w:r>
              <w:rPr>
                <w:rFonts w:ascii="Arial" w:hAnsi="Arial" w:cs="Arial"/>
                <w:sz w:val="20"/>
                <w:szCs w:val="20"/>
              </w:rPr>
              <w:t xml:space="preserve">If it takes approximately 9.5 hours to drive from 970 km from Vancouver to Calgary. What is the average speed? </w:t>
            </w:r>
          </w:p>
          <w:p w14:paraId="4B951BD4" w14:textId="77777777" w:rsidR="00C94B7E" w:rsidRDefault="00C94B7E">
            <w:pPr>
              <w:rPr>
                <w:rFonts w:ascii="Arial" w:hAnsi="Arial" w:cs="Arial"/>
                <w:sz w:val="20"/>
                <w:szCs w:val="20"/>
              </w:rPr>
            </w:pPr>
          </w:p>
          <w:p w14:paraId="32597ECA" w14:textId="77777777" w:rsidR="00C94B7E" w:rsidRDefault="00F145E5">
            <w:pPr>
              <w:rPr>
                <w:rFonts w:ascii="Arial" w:hAnsi="Arial" w:cs="Arial"/>
                <w:sz w:val="20"/>
                <w:szCs w:val="20"/>
              </w:rPr>
            </w:pPr>
            <w:r>
              <w:rPr>
                <w:rFonts w:ascii="Arial" w:hAnsi="Arial" w:cs="Arial"/>
                <w:sz w:val="20"/>
                <w:szCs w:val="20"/>
              </w:rPr>
              <w:t xml:space="preserve">Consider a question such as: </w:t>
            </w:r>
          </w:p>
          <w:p w14:paraId="2E61DF01" w14:textId="77777777" w:rsidR="00C94B7E" w:rsidRDefault="00C94B7E">
            <w:pPr>
              <w:rPr>
                <w:rFonts w:ascii="Arial" w:hAnsi="Arial" w:cs="Arial"/>
                <w:sz w:val="20"/>
                <w:szCs w:val="20"/>
              </w:rPr>
            </w:pPr>
          </w:p>
          <w:p w14:paraId="7BB4F81C" w14:textId="77777777" w:rsidR="00C94B7E" w:rsidRDefault="00F145E5">
            <w:pPr>
              <w:rPr>
                <w:rFonts w:ascii="Arial" w:hAnsi="Arial" w:cs="Arial"/>
                <w:sz w:val="20"/>
                <w:szCs w:val="20"/>
              </w:rPr>
            </w:pPr>
            <w:r>
              <w:rPr>
                <w:rFonts w:ascii="Arial" w:hAnsi="Arial" w:cs="Arial"/>
                <w:sz w:val="20"/>
                <w:szCs w:val="20"/>
              </w:rPr>
              <w:t>Mathlinks 8:  Page 237 #5 (M)</w:t>
            </w:r>
          </w:p>
          <w:p w14:paraId="689F46B3" w14:textId="77777777" w:rsidR="00C94B7E" w:rsidRDefault="00C94B7E">
            <w:pPr>
              <w:rPr>
                <w:rFonts w:ascii="Arial" w:hAnsi="Arial" w:cs="Arial"/>
                <w:sz w:val="20"/>
                <w:szCs w:val="20"/>
              </w:rPr>
            </w:pPr>
          </w:p>
          <w:p w14:paraId="41683D09" w14:textId="77777777" w:rsidR="00C94B7E" w:rsidRDefault="00F145E5">
            <w:pPr>
              <w:rPr>
                <w:rFonts w:ascii="Arial" w:hAnsi="Arial" w:cs="Arial"/>
                <w:sz w:val="20"/>
                <w:szCs w:val="20"/>
              </w:rPr>
            </w:pPr>
            <w:r>
              <w:rPr>
                <w:rFonts w:ascii="Arial" w:hAnsi="Arial" w:cs="Arial"/>
                <w:noProof/>
                <w:sz w:val="20"/>
                <w:szCs w:val="20"/>
                <w:lang w:val="en-US"/>
              </w:rPr>
              <w:drawing>
                <wp:inline distT="0" distB="0" distL="0" distR="0" wp14:anchorId="536F6EA0" wp14:editId="74F3D5F3">
                  <wp:extent cx="3694430" cy="4683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94430" cy="4683125"/>
                          </a:xfrm>
                          <a:prstGeom prst="rect">
                            <a:avLst/>
                          </a:prstGeom>
                          <a:noFill/>
                          <a:ln>
                            <a:noFill/>
                          </a:ln>
                        </pic:spPr>
                      </pic:pic>
                    </a:graphicData>
                  </a:graphic>
                </wp:inline>
              </w:drawing>
            </w:r>
          </w:p>
          <w:p w14:paraId="56FA4D59" w14:textId="77777777" w:rsidR="00C94B7E" w:rsidRDefault="00C94B7E">
            <w:pPr>
              <w:rPr>
                <w:rFonts w:ascii="Arial" w:hAnsi="Arial" w:cs="Arial"/>
                <w:sz w:val="20"/>
                <w:szCs w:val="20"/>
              </w:rPr>
            </w:pPr>
          </w:p>
          <w:p w14:paraId="5B762952" w14:textId="77777777" w:rsidR="00C94B7E" w:rsidRDefault="00F145E5">
            <w:pPr>
              <w:rPr>
                <w:rFonts w:ascii="Arial" w:hAnsi="Arial" w:cs="Arial"/>
                <w:sz w:val="20"/>
                <w:szCs w:val="20"/>
              </w:rPr>
            </w:pPr>
            <w:r>
              <w:rPr>
                <w:rFonts w:ascii="Arial" w:hAnsi="Arial" w:cs="Arial"/>
                <w:b/>
                <w:sz w:val="20"/>
                <w:szCs w:val="20"/>
              </w:rPr>
              <w:t>Adaptations:</w:t>
            </w:r>
            <w:r>
              <w:rPr>
                <w:rFonts w:ascii="Arial" w:hAnsi="Arial" w:cs="Arial"/>
                <w:sz w:val="20"/>
                <w:szCs w:val="20"/>
              </w:rPr>
              <w:t xml:space="preserve">  Students may need to use calculators to determine unit rate. Students may also need support about how to write the rate such as price/liter vs. liter/price.</w:t>
            </w:r>
          </w:p>
          <w:p w14:paraId="5F1C0E65" w14:textId="77777777" w:rsidR="00C94B7E" w:rsidRDefault="00C94B7E">
            <w:pPr>
              <w:rPr>
                <w:rFonts w:ascii="Arial" w:hAnsi="Arial" w:cs="Arial"/>
                <w:sz w:val="20"/>
                <w:szCs w:val="20"/>
              </w:rPr>
            </w:pPr>
          </w:p>
          <w:p w14:paraId="52613034" w14:textId="77777777" w:rsidR="00C94B7E" w:rsidRDefault="00F145E5">
            <w:pPr>
              <w:rPr>
                <w:rFonts w:ascii="Arial" w:hAnsi="Arial" w:cs="Arial"/>
                <w:sz w:val="20"/>
                <w:szCs w:val="20"/>
              </w:rPr>
            </w:pPr>
            <w:r>
              <w:rPr>
                <w:rFonts w:ascii="Arial" w:hAnsi="Arial" w:cs="Arial"/>
                <w:b/>
                <w:sz w:val="20"/>
                <w:szCs w:val="20"/>
              </w:rPr>
              <w:t>Formative Assessment</w:t>
            </w:r>
            <w:r>
              <w:rPr>
                <w:rFonts w:ascii="Arial" w:hAnsi="Arial" w:cs="Arial"/>
                <w:sz w:val="20"/>
                <w:szCs w:val="20"/>
              </w:rPr>
              <w:t xml:space="preserve">:  Students need to be able to write two terms as a rate and determine and compare unit rates. </w:t>
            </w:r>
          </w:p>
          <w:p w14:paraId="758309DD" w14:textId="77777777" w:rsidR="00C94B7E" w:rsidRDefault="00C94B7E">
            <w:pPr>
              <w:rPr>
                <w:rFonts w:ascii="Arial" w:hAnsi="Arial" w:cs="Arial"/>
                <w:sz w:val="20"/>
                <w:szCs w:val="20"/>
              </w:rPr>
            </w:pPr>
          </w:p>
          <w:p w14:paraId="3F1E4E5C" w14:textId="77777777" w:rsidR="00C94B7E" w:rsidRDefault="00F145E5">
            <w:pPr>
              <w:rPr>
                <w:rFonts w:ascii="Arial" w:hAnsi="Arial" w:cs="Arial"/>
                <w:sz w:val="20"/>
                <w:szCs w:val="20"/>
              </w:rPr>
            </w:pPr>
            <w:r>
              <w:rPr>
                <w:rFonts w:ascii="Arial" w:hAnsi="Arial" w:cs="Arial"/>
                <w:b/>
                <w:sz w:val="20"/>
                <w:szCs w:val="20"/>
              </w:rPr>
              <w:t>Student Work:</w:t>
            </w:r>
            <w:r>
              <w:rPr>
                <w:rFonts w:ascii="Arial" w:hAnsi="Arial" w:cs="Arial"/>
                <w:sz w:val="20"/>
                <w:szCs w:val="20"/>
              </w:rPr>
              <w:t xml:space="preserve">  Questions such as Mathlinks 8, Section 7.2 #6-10 provides a variety of rate application questions. </w:t>
            </w:r>
          </w:p>
          <w:p w14:paraId="08B0E8A1" w14:textId="77777777" w:rsidR="00C94B7E" w:rsidRDefault="00C94B7E">
            <w:pPr>
              <w:rPr>
                <w:rFonts w:ascii="Arial" w:hAnsi="Arial" w:cs="Arial"/>
                <w:sz w:val="20"/>
                <w:szCs w:val="20"/>
              </w:rPr>
            </w:pPr>
          </w:p>
          <w:p w14:paraId="05D92DBA" w14:textId="77777777" w:rsidR="00C94B7E" w:rsidRDefault="00F145E5">
            <w:pPr>
              <w:rPr>
                <w:rFonts w:ascii="Arial" w:hAnsi="Arial" w:cs="Arial"/>
                <w:sz w:val="20"/>
                <w:szCs w:val="20"/>
              </w:rPr>
            </w:pPr>
            <w:r>
              <w:rPr>
                <w:rFonts w:ascii="Arial" w:hAnsi="Arial" w:cs="Arial"/>
                <w:b/>
                <w:sz w:val="20"/>
                <w:szCs w:val="20"/>
              </w:rPr>
              <w:t>Extension:</w:t>
            </w:r>
            <w:r>
              <w:rPr>
                <w:rFonts w:ascii="Arial" w:hAnsi="Arial" w:cs="Arial"/>
                <w:sz w:val="20"/>
                <w:szCs w:val="20"/>
              </w:rPr>
              <w:t xml:space="preserve">  Students can use the concept of Unit Rate to make a decision about a purchase they may make. Students research two or more similar items, determine unit rate, other key variables and share their decision in small groups or with the class. </w:t>
            </w:r>
          </w:p>
          <w:p w14:paraId="77BBE5C0" w14:textId="77777777" w:rsidR="00C94B7E" w:rsidRDefault="00F145E5">
            <w:pPr>
              <w:rPr>
                <w:rFonts w:ascii="Arial" w:hAnsi="Arial" w:cs="Arial"/>
                <w:b/>
                <w:sz w:val="20"/>
                <w:szCs w:val="20"/>
              </w:rPr>
            </w:pPr>
            <w:r>
              <w:rPr>
                <w:rFonts w:ascii="Arial" w:hAnsi="Arial" w:cs="Arial"/>
                <w:b/>
                <w:sz w:val="20"/>
                <w:szCs w:val="20"/>
              </w:rPr>
              <w:t>Lesson #4:  Proportional Reasoning</w:t>
            </w:r>
          </w:p>
          <w:p w14:paraId="7E69E4E4" w14:textId="77777777" w:rsidR="00C94B7E" w:rsidRDefault="00C94B7E">
            <w:pPr>
              <w:rPr>
                <w:rFonts w:ascii="Arial" w:hAnsi="Arial" w:cs="Arial"/>
                <w:sz w:val="20"/>
                <w:szCs w:val="20"/>
              </w:rPr>
            </w:pPr>
          </w:p>
          <w:p w14:paraId="3F7EFFA1" w14:textId="77777777" w:rsidR="00C94B7E" w:rsidRDefault="00F145E5">
            <w:pPr>
              <w:rPr>
                <w:rFonts w:ascii="Arial" w:hAnsi="Arial" w:cs="Arial"/>
                <w:sz w:val="20"/>
                <w:szCs w:val="20"/>
              </w:rPr>
            </w:pPr>
            <w:r>
              <w:rPr>
                <w:rFonts w:ascii="Arial" w:hAnsi="Arial" w:cs="Arial"/>
                <w:sz w:val="20"/>
                <w:szCs w:val="20"/>
              </w:rPr>
              <w:t xml:space="preserve">Proportional Reasoning leads from the topic of rates since once a rate is known, it can be doubled, tripled, halved, etc. </w:t>
            </w:r>
          </w:p>
          <w:p w14:paraId="0621A69F" w14:textId="77777777" w:rsidR="00C94B7E" w:rsidRDefault="00C94B7E">
            <w:pPr>
              <w:rPr>
                <w:rFonts w:ascii="Arial" w:hAnsi="Arial" w:cs="Arial"/>
                <w:sz w:val="20"/>
                <w:szCs w:val="20"/>
              </w:rPr>
            </w:pPr>
          </w:p>
          <w:p w14:paraId="5401E126" w14:textId="77777777" w:rsidR="00C94B7E" w:rsidRDefault="00F145E5">
            <w:pPr>
              <w:rPr>
                <w:rFonts w:ascii="Arial" w:hAnsi="Arial" w:cs="Arial"/>
                <w:sz w:val="20"/>
                <w:szCs w:val="20"/>
              </w:rPr>
            </w:pPr>
            <w:r>
              <w:rPr>
                <w:rFonts w:ascii="Arial" w:hAnsi="Arial" w:cs="Arial"/>
                <w:sz w:val="20"/>
                <w:szCs w:val="20"/>
              </w:rPr>
              <w:t>Provide students with a rate such as</w:t>
            </w:r>
            <w:proofErr w:type="gramStart"/>
            <w:r>
              <w:rPr>
                <w:rFonts w:ascii="Arial" w:hAnsi="Arial" w:cs="Arial"/>
                <w:sz w:val="20"/>
                <w:szCs w:val="20"/>
              </w:rPr>
              <w:t>:  (</w:t>
            </w:r>
            <w:proofErr w:type="gramEnd"/>
            <w:r>
              <w:rPr>
                <w:rFonts w:ascii="Arial" w:hAnsi="Arial" w:cs="Arial"/>
                <w:sz w:val="20"/>
                <w:szCs w:val="20"/>
              </w:rPr>
              <w:t>M)</w:t>
            </w:r>
          </w:p>
          <w:p w14:paraId="67276244" w14:textId="77777777" w:rsidR="00C94B7E" w:rsidRDefault="00C94B7E">
            <w:pPr>
              <w:rPr>
                <w:rFonts w:ascii="Arial" w:hAnsi="Arial" w:cs="Arial"/>
                <w:sz w:val="20"/>
                <w:szCs w:val="20"/>
              </w:rPr>
            </w:pPr>
          </w:p>
          <w:p w14:paraId="6CF1C762" w14:textId="77777777" w:rsidR="00C94B7E" w:rsidRDefault="00F145E5">
            <w:pPr>
              <w:rPr>
                <w:rFonts w:ascii="Arial" w:hAnsi="Arial" w:cs="Arial"/>
                <w:sz w:val="20"/>
                <w:szCs w:val="20"/>
              </w:rPr>
            </w:pPr>
            <w:r>
              <w:rPr>
                <w:rFonts w:ascii="Arial" w:hAnsi="Arial" w:cs="Arial"/>
                <w:sz w:val="20"/>
                <w:szCs w:val="20"/>
              </w:rPr>
              <w:t xml:space="preserve">Jane can solve 12 math problems in 15 minutes. </w:t>
            </w:r>
          </w:p>
          <w:p w14:paraId="127ADE09" w14:textId="77777777" w:rsidR="00C94B7E" w:rsidRDefault="00C94B7E">
            <w:pPr>
              <w:rPr>
                <w:rFonts w:ascii="Arial" w:hAnsi="Arial" w:cs="Arial"/>
                <w:sz w:val="20"/>
                <w:szCs w:val="20"/>
              </w:rPr>
            </w:pPr>
          </w:p>
          <w:p w14:paraId="0EA4B43F" w14:textId="77777777" w:rsidR="00C94B7E" w:rsidRDefault="00F145E5">
            <w:pPr>
              <w:rPr>
                <w:rFonts w:ascii="Arial" w:hAnsi="Arial" w:cs="Arial"/>
                <w:sz w:val="20"/>
                <w:szCs w:val="20"/>
              </w:rPr>
            </w:pPr>
            <w:r>
              <w:rPr>
                <w:rFonts w:ascii="Arial" w:hAnsi="Arial" w:cs="Arial"/>
                <w:sz w:val="20"/>
                <w:szCs w:val="20"/>
              </w:rPr>
              <w:t xml:space="preserve">How long will it take Jane to solve 40 problems? </w:t>
            </w:r>
          </w:p>
          <w:p w14:paraId="5FA39878" w14:textId="77777777" w:rsidR="00C94B7E" w:rsidRDefault="00F145E5">
            <w:pPr>
              <w:rPr>
                <w:rFonts w:ascii="Arial" w:hAnsi="Arial" w:cs="Arial"/>
                <w:sz w:val="20"/>
                <w:szCs w:val="20"/>
              </w:rPr>
            </w:pPr>
            <w:r>
              <w:rPr>
                <w:rFonts w:ascii="Arial" w:hAnsi="Arial" w:cs="Arial"/>
                <w:sz w:val="20"/>
                <w:szCs w:val="20"/>
              </w:rPr>
              <w:t xml:space="preserve">How long will it take Jane to solve 2 problems?  </w:t>
            </w:r>
          </w:p>
          <w:p w14:paraId="221D2DA7" w14:textId="77777777" w:rsidR="00C94B7E" w:rsidRDefault="00F145E5">
            <w:pPr>
              <w:rPr>
                <w:rFonts w:ascii="Arial" w:hAnsi="Arial" w:cs="Arial"/>
                <w:sz w:val="20"/>
                <w:szCs w:val="20"/>
              </w:rPr>
            </w:pPr>
            <w:r>
              <w:rPr>
                <w:rFonts w:ascii="Arial" w:hAnsi="Arial" w:cs="Arial"/>
                <w:sz w:val="20"/>
                <w:szCs w:val="20"/>
              </w:rPr>
              <w:t xml:space="preserve">If Jane works at the same rate, how many problems can she solve in 22 minutes? </w:t>
            </w:r>
          </w:p>
          <w:p w14:paraId="546D3563" w14:textId="77777777" w:rsidR="00C94B7E" w:rsidRDefault="00C94B7E">
            <w:pPr>
              <w:rPr>
                <w:rFonts w:ascii="Arial" w:hAnsi="Arial" w:cs="Arial"/>
                <w:sz w:val="20"/>
                <w:szCs w:val="20"/>
              </w:rPr>
            </w:pPr>
          </w:p>
          <w:p w14:paraId="7CA5E902" w14:textId="77777777" w:rsidR="00C94B7E" w:rsidRDefault="00F145E5">
            <w:pPr>
              <w:rPr>
                <w:rFonts w:ascii="Arial" w:hAnsi="Arial" w:cs="Arial"/>
                <w:sz w:val="20"/>
                <w:szCs w:val="20"/>
              </w:rPr>
            </w:pPr>
            <w:r>
              <w:rPr>
                <w:rFonts w:ascii="Arial" w:hAnsi="Arial" w:cs="Arial"/>
                <w:sz w:val="20"/>
                <w:szCs w:val="20"/>
              </w:rPr>
              <w:t xml:space="preserve">Students will need to use proportional reasoning to determine the solution to these questions. </w:t>
            </w:r>
          </w:p>
          <w:p w14:paraId="03E8EDF6" w14:textId="77777777" w:rsidR="00C94B7E" w:rsidRDefault="00C94B7E">
            <w:pPr>
              <w:rPr>
                <w:rFonts w:ascii="Arial" w:hAnsi="Arial" w:cs="Arial"/>
                <w:sz w:val="20"/>
                <w:szCs w:val="20"/>
              </w:rPr>
            </w:pPr>
          </w:p>
          <w:p w14:paraId="19FDB024" w14:textId="77777777" w:rsidR="00C94B7E" w:rsidRDefault="00F145E5">
            <w:pPr>
              <w:rPr>
                <w:rFonts w:ascii="Arial" w:hAnsi="Arial" w:cs="Arial"/>
                <w:sz w:val="20"/>
                <w:szCs w:val="20"/>
              </w:rPr>
            </w:pPr>
            <w:r>
              <w:rPr>
                <w:rFonts w:ascii="Arial" w:hAnsi="Arial" w:cs="Arial"/>
                <w:b/>
                <w:sz w:val="20"/>
                <w:szCs w:val="20"/>
              </w:rPr>
              <w:t>Partner Activity:</w:t>
            </w:r>
            <w:r>
              <w:rPr>
                <w:rFonts w:ascii="Arial" w:hAnsi="Arial" w:cs="Arial"/>
                <w:sz w:val="20"/>
                <w:szCs w:val="20"/>
              </w:rPr>
              <w:t xml:space="preserve">  How many can I? (T)</w:t>
            </w:r>
          </w:p>
          <w:p w14:paraId="345B0A47" w14:textId="77777777" w:rsidR="00C94B7E" w:rsidRDefault="00C94B7E">
            <w:pPr>
              <w:rPr>
                <w:rFonts w:ascii="Arial" w:hAnsi="Arial" w:cs="Arial"/>
                <w:sz w:val="20"/>
                <w:szCs w:val="20"/>
              </w:rPr>
            </w:pPr>
          </w:p>
          <w:p w14:paraId="23A61E49" w14:textId="77777777" w:rsidR="00C94B7E" w:rsidRDefault="00F145E5">
            <w:pPr>
              <w:rPr>
                <w:rFonts w:ascii="Arial" w:hAnsi="Arial" w:cs="Arial"/>
                <w:sz w:val="20"/>
                <w:szCs w:val="20"/>
              </w:rPr>
            </w:pPr>
            <w:r>
              <w:rPr>
                <w:rFonts w:ascii="Arial" w:hAnsi="Arial" w:cs="Arial"/>
                <w:sz w:val="20"/>
                <w:szCs w:val="20"/>
              </w:rPr>
              <w:t xml:space="preserve">Students will pick an activity that can be completed safely indoors such as jumping jacks, finger snapping, hand clapping, etc. </w:t>
            </w:r>
          </w:p>
          <w:p w14:paraId="36E49DDA" w14:textId="77777777" w:rsidR="00C94B7E" w:rsidRDefault="00C94B7E">
            <w:pPr>
              <w:rPr>
                <w:rFonts w:ascii="Arial" w:hAnsi="Arial" w:cs="Arial"/>
                <w:sz w:val="20"/>
                <w:szCs w:val="20"/>
              </w:rPr>
            </w:pPr>
          </w:p>
          <w:p w14:paraId="7B888B09" w14:textId="77777777" w:rsidR="00C94B7E" w:rsidRDefault="00F145E5">
            <w:pPr>
              <w:rPr>
                <w:rFonts w:ascii="Arial" w:hAnsi="Arial" w:cs="Arial"/>
                <w:sz w:val="20"/>
                <w:szCs w:val="20"/>
              </w:rPr>
            </w:pPr>
            <w:r>
              <w:rPr>
                <w:rFonts w:ascii="Arial" w:hAnsi="Arial" w:cs="Arial"/>
                <w:sz w:val="20"/>
                <w:szCs w:val="20"/>
              </w:rPr>
              <w:t>Students will time each other for increments of 30 seconds, 60 seconds and 90 seconds and record the number of times the activity was completed in a table.</w:t>
            </w:r>
          </w:p>
          <w:p w14:paraId="404AC61D" w14:textId="77777777" w:rsidR="00C94B7E" w:rsidRDefault="00C94B7E">
            <w:pPr>
              <w:rPr>
                <w:rFonts w:ascii="Arial" w:hAnsi="Arial" w:cs="Arial"/>
                <w:sz w:val="20"/>
                <w:szCs w:val="20"/>
              </w:rPr>
            </w:pPr>
          </w:p>
          <w:p w14:paraId="0F9F2B78" w14:textId="77777777" w:rsidR="00C94B7E" w:rsidRDefault="00F145E5">
            <w:pPr>
              <w:rPr>
                <w:rFonts w:ascii="Arial" w:hAnsi="Arial" w:cs="Arial"/>
                <w:sz w:val="20"/>
                <w:szCs w:val="20"/>
              </w:rPr>
            </w:pPr>
            <w:r>
              <w:rPr>
                <w:rFonts w:ascii="Arial" w:hAnsi="Arial" w:cs="Arial"/>
                <w:sz w:val="20"/>
                <w:szCs w:val="20"/>
              </w:rPr>
              <w:t xml:space="preserve">Activity: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4821"/>
            </w:tblGrid>
            <w:tr w:rsidR="00C94B7E" w14:paraId="0CD23B7D" w14:textId="77777777">
              <w:tc>
                <w:tcPr>
                  <w:tcW w:w="5239" w:type="dxa"/>
                  <w:tcBorders>
                    <w:top w:val="single" w:sz="4" w:space="0" w:color="auto"/>
                    <w:left w:val="single" w:sz="4" w:space="0" w:color="auto"/>
                    <w:bottom w:val="single" w:sz="4" w:space="0" w:color="auto"/>
                    <w:right w:val="single" w:sz="4" w:space="0" w:color="auto"/>
                  </w:tcBorders>
                  <w:hideMark/>
                </w:tcPr>
                <w:p w14:paraId="6853416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Time Recorded</w:t>
                  </w:r>
                </w:p>
              </w:tc>
              <w:tc>
                <w:tcPr>
                  <w:tcW w:w="4821" w:type="dxa"/>
                  <w:tcBorders>
                    <w:top w:val="single" w:sz="4" w:space="0" w:color="auto"/>
                    <w:left w:val="single" w:sz="4" w:space="0" w:color="auto"/>
                    <w:bottom w:val="single" w:sz="4" w:space="0" w:color="auto"/>
                    <w:right w:val="single" w:sz="4" w:space="0" w:color="auto"/>
                  </w:tcBorders>
                  <w:hideMark/>
                </w:tcPr>
                <w:p w14:paraId="5D01101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Number of Times Completed</w:t>
                  </w:r>
                </w:p>
              </w:tc>
            </w:tr>
            <w:tr w:rsidR="00C94B7E" w14:paraId="768A48A1" w14:textId="77777777">
              <w:tc>
                <w:tcPr>
                  <w:tcW w:w="5239" w:type="dxa"/>
                  <w:tcBorders>
                    <w:top w:val="single" w:sz="4" w:space="0" w:color="auto"/>
                    <w:left w:val="single" w:sz="4" w:space="0" w:color="auto"/>
                    <w:bottom w:val="single" w:sz="4" w:space="0" w:color="auto"/>
                    <w:right w:val="single" w:sz="4" w:space="0" w:color="auto"/>
                  </w:tcBorders>
                  <w:hideMark/>
                </w:tcPr>
                <w:p w14:paraId="7840DFA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30 seconds</w:t>
                  </w:r>
                </w:p>
              </w:tc>
              <w:tc>
                <w:tcPr>
                  <w:tcW w:w="4821" w:type="dxa"/>
                  <w:tcBorders>
                    <w:top w:val="single" w:sz="4" w:space="0" w:color="auto"/>
                    <w:left w:val="single" w:sz="4" w:space="0" w:color="auto"/>
                    <w:bottom w:val="single" w:sz="4" w:space="0" w:color="auto"/>
                    <w:right w:val="single" w:sz="4" w:space="0" w:color="auto"/>
                  </w:tcBorders>
                </w:tcPr>
                <w:p w14:paraId="6BD21C08" w14:textId="77777777" w:rsidR="00C94B7E" w:rsidRDefault="00C94B7E" w:rsidP="007C6FF6">
                  <w:pPr>
                    <w:framePr w:hSpace="187" w:wrap="around" w:vAnchor="page" w:hAnchor="page" w:x="1088" w:y="16345"/>
                    <w:suppressOverlap/>
                    <w:rPr>
                      <w:rFonts w:ascii="Arial" w:hAnsi="Arial" w:cs="Arial"/>
                      <w:sz w:val="20"/>
                      <w:szCs w:val="20"/>
                    </w:rPr>
                  </w:pPr>
                </w:p>
              </w:tc>
            </w:tr>
            <w:tr w:rsidR="00C94B7E" w14:paraId="061E4415" w14:textId="77777777">
              <w:tc>
                <w:tcPr>
                  <w:tcW w:w="5239" w:type="dxa"/>
                  <w:tcBorders>
                    <w:top w:val="single" w:sz="4" w:space="0" w:color="auto"/>
                    <w:left w:val="single" w:sz="4" w:space="0" w:color="auto"/>
                    <w:bottom w:val="single" w:sz="4" w:space="0" w:color="auto"/>
                    <w:right w:val="single" w:sz="4" w:space="0" w:color="auto"/>
                  </w:tcBorders>
                  <w:hideMark/>
                </w:tcPr>
                <w:p w14:paraId="32112DB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60 seconds</w:t>
                  </w:r>
                </w:p>
              </w:tc>
              <w:tc>
                <w:tcPr>
                  <w:tcW w:w="4821" w:type="dxa"/>
                  <w:tcBorders>
                    <w:top w:val="single" w:sz="4" w:space="0" w:color="auto"/>
                    <w:left w:val="single" w:sz="4" w:space="0" w:color="auto"/>
                    <w:bottom w:val="single" w:sz="4" w:space="0" w:color="auto"/>
                    <w:right w:val="single" w:sz="4" w:space="0" w:color="auto"/>
                  </w:tcBorders>
                </w:tcPr>
                <w:p w14:paraId="5813AE9B" w14:textId="77777777" w:rsidR="00C94B7E" w:rsidRDefault="00C94B7E" w:rsidP="007C6FF6">
                  <w:pPr>
                    <w:framePr w:hSpace="187" w:wrap="around" w:vAnchor="page" w:hAnchor="page" w:x="1088" w:y="16345"/>
                    <w:suppressOverlap/>
                    <w:rPr>
                      <w:rFonts w:ascii="Arial" w:hAnsi="Arial" w:cs="Arial"/>
                      <w:sz w:val="20"/>
                      <w:szCs w:val="20"/>
                    </w:rPr>
                  </w:pPr>
                </w:p>
              </w:tc>
            </w:tr>
            <w:tr w:rsidR="00C94B7E" w14:paraId="78DEFDEA" w14:textId="77777777">
              <w:tc>
                <w:tcPr>
                  <w:tcW w:w="5239" w:type="dxa"/>
                  <w:tcBorders>
                    <w:top w:val="single" w:sz="4" w:space="0" w:color="auto"/>
                    <w:left w:val="single" w:sz="4" w:space="0" w:color="auto"/>
                    <w:bottom w:val="single" w:sz="4" w:space="0" w:color="auto"/>
                    <w:right w:val="single" w:sz="4" w:space="0" w:color="auto"/>
                  </w:tcBorders>
                  <w:hideMark/>
                </w:tcPr>
                <w:p w14:paraId="52268FF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90 seconds</w:t>
                  </w:r>
                </w:p>
              </w:tc>
              <w:tc>
                <w:tcPr>
                  <w:tcW w:w="4821" w:type="dxa"/>
                  <w:tcBorders>
                    <w:top w:val="single" w:sz="4" w:space="0" w:color="auto"/>
                    <w:left w:val="single" w:sz="4" w:space="0" w:color="auto"/>
                    <w:bottom w:val="single" w:sz="4" w:space="0" w:color="auto"/>
                    <w:right w:val="single" w:sz="4" w:space="0" w:color="auto"/>
                  </w:tcBorders>
                </w:tcPr>
                <w:p w14:paraId="2C6D5191" w14:textId="77777777" w:rsidR="00C94B7E" w:rsidRDefault="00C94B7E" w:rsidP="007C6FF6">
                  <w:pPr>
                    <w:framePr w:hSpace="187" w:wrap="around" w:vAnchor="page" w:hAnchor="page" w:x="1088" w:y="16345"/>
                    <w:suppressOverlap/>
                    <w:rPr>
                      <w:rFonts w:ascii="Arial" w:hAnsi="Arial" w:cs="Arial"/>
                      <w:sz w:val="20"/>
                      <w:szCs w:val="20"/>
                    </w:rPr>
                  </w:pPr>
                </w:p>
              </w:tc>
            </w:tr>
          </w:tbl>
          <w:p w14:paraId="1DBFFCD6" w14:textId="77777777" w:rsidR="00C94B7E" w:rsidRDefault="00C94B7E">
            <w:pPr>
              <w:rPr>
                <w:rFonts w:ascii="Arial" w:hAnsi="Arial" w:cs="Arial"/>
                <w:sz w:val="20"/>
                <w:szCs w:val="20"/>
              </w:rPr>
            </w:pPr>
          </w:p>
          <w:p w14:paraId="695356E9" w14:textId="77777777" w:rsidR="00C94B7E" w:rsidRDefault="00C94B7E">
            <w:pPr>
              <w:rPr>
                <w:rFonts w:ascii="Arial" w:hAnsi="Arial" w:cs="Arial"/>
                <w:sz w:val="20"/>
                <w:szCs w:val="20"/>
              </w:rPr>
            </w:pPr>
          </w:p>
          <w:p w14:paraId="3D3A1930" w14:textId="77777777" w:rsidR="00C94B7E" w:rsidRDefault="00F145E5">
            <w:pPr>
              <w:rPr>
                <w:rFonts w:ascii="Arial" w:hAnsi="Arial" w:cs="Arial"/>
                <w:sz w:val="20"/>
                <w:szCs w:val="20"/>
              </w:rPr>
            </w:pPr>
            <w:r>
              <w:rPr>
                <w:rFonts w:ascii="Arial" w:hAnsi="Arial" w:cs="Arial"/>
                <w:sz w:val="20"/>
                <w:szCs w:val="20"/>
              </w:rPr>
              <w:t xml:space="preserve">Students will graph the data and determine if they completed the activity at the same rate. How will they know if they used a proportional rate? </w:t>
            </w:r>
          </w:p>
          <w:p w14:paraId="78E51988" w14:textId="77777777" w:rsidR="00C94B7E" w:rsidRDefault="00C94B7E">
            <w:pPr>
              <w:tabs>
                <w:tab w:val="left" w:pos="1497"/>
              </w:tabs>
              <w:rPr>
                <w:rFonts w:ascii="Arial" w:hAnsi="Arial" w:cs="Arial"/>
                <w:sz w:val="20"/>
                <w:szCs w:val="20"/>
              </w:rPr>
            </w:pPr>
          </w:p>
          <w:p w14:paraId="0811611C" w14:textId="77777777" w:rsidR="00C94B7E" w:rsidRDefault="00F145E5">
            <w:pPr>
              <w:tabs>
                <w:tab w:val="left" w:pos="1497"/>
              </w:tabs>
              <w:rPr>
                <w:rFonts w:ascii="Arial" w:hAnsi="Arial" w:cs="Arial"/>
                <w:sz w:val="20"/>
                <w:szCs w:val="20"/>
              </w:rPr>
            </w:pPr>
            <w:r>
              <w:rPr>
                <w:rFonts w:ascii="Arial" w:hAnsi="Arial" w:cs="Arial"/>
                <w:sz w:val="20"/>
                <w:szCs w:val="20"/>
              </w:rPr>
              <w:t>Consider the questions from Mathlinks 8 Page 247 #16 and #17 (M)</w:t>
            </w:r>
          </w:p>
          <w:p w14:paraId="1DC71576" w14:textId="77777777" w:rsidR="00C94B7E" w:rsidRDefault="00C94B7E">
            <w:pPr>
              <w:tabs>
                <w:tab w:val="left" w:pos="1497"/>
              </w:tabs>
              <w:rPr>
                <w:rFonts w:ascii="Arial" w:hAnsi="Arial" w:cs="Arial"/>
                <w:sz w:val="20"/>
                <w:szCs w:val="20"/>
              </w:rPr>
            </w:pPr>
          </w:p>
          <w:p w14:paraId="798F22BC" w14:textId="77777777" w:rsidR="00C94B7E" w:rsidRDefault="00F145E5">
            <w:pPr>
              <w:tabs>
                <w:tab w:val="left" w:pos="1497"/>
              </w:tabs>
              <w:rPr>
                <w:rFonts w:ascii="Arial" w:hAnsi="Arial" w:cs="Arial"/>
                <w:sz w:val="20"/>
                <w:szCs w:val="20"/>
              </w:rPr>
            </w:pPr>
            <w:r>
              <w:rPr>
                <w:rFonts w:ascii="Arial" w:hAnsi="Arial" w:cs="Arial"/>
                <w:noProof/>
                <w:sz w:val="20"/>
                <w:szCs w:val="20"/>
                <w:lang w:val="en-US"/>
              </w:rPr>
              <w:drawing>
                <wp:inline distT="0" distB="0" distL="0" distR="0" wp14:anchorId="4963C5B6" wp14:editId="13A4A977">
                  <wp:extent cx="5523230" cy="310324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523230" cy="3103245"/>
                          </a:xfrm>
                          <a:prstGeom prst="rect">
                            <a:avLst/>
                          </a:prstGeom>
                          <a:noFill/>
                          <a:ln>
                            <a:noFill/>
                          </a:ln>
                        </pic:spPr>
                      </pic:pic>
                    </a:graphicData>
                  </a:graphic>
                </wp:inline>
              </w:drawing>
            </w:r>
            <w:r>
              <w:rPr>
                <w:rFonts w:ascii="Arial" w:hAnsi="Arial" w:cs="Arial"/>
                <w:sz w:val="20"/>
                <w:szCs w:val="20"/>
              </w:rPr>
              <w:tab/>
            </w:r>
          </w:p>
          <w:p w14:paraId="03348275" w14:textId="77777777" w:rsidR="00C94B7E" w:rsidRDefault="00C94B7E">
            <w:pPr>
              <w:tabs>
                <w:tab w:val="left" w:pos="1497"/>
              </w:tabs>
              <w:rPr>
                <w:rFonts w:ascii="Arial" w:hAnsi="Arial" w:cs="Arial"/>
                <w:sz w:val="20"/>
                <w:szCs w:val="20"/>
              </w:rPr>
            </w:pPr>
          </w:p>
          <w:p w14:paraId="107D753C" w14:textId="77777777" w:rsidR="00C94B7E" w:rsidRDefault="00C94B7E">
            <w:pPr>
              <w:tabs>
                <w:tab w:val="left" w:pos="1497"/>
              </w:tabs>
              <w:rPr>
                <w:rFonts w:ascii="Arial" w:hAnsi="Arial" w:cs="Arial"/>
                <w:sz w:val="20"/>
                <w:szCs w:val="20"/>
              </w:rPr>
            </w:pPr>
          </w:p>
          <w:p w14:paraId="38073127" w14:textId="77777777" w:rsidR="00C94B7E" w:rsidRDefault="00C94B7E">
            <w:pPr>
              <w:tabs>
                <w:tab w:val="left" w:pos="1497"/>
              </w:tabs>
              <w:rPr>
                <w:rFonts w:ascii="Arial" w:hAnsi="Arial" w:cs="Arial"/>
                <w:sz w:val="20"/>
                <w:szCs w:val="20"/>
              </w:rPr>
            </w:pPr>
          </w:p>
          <w:p w14:paraId="06F5720C" w14:textId="77777777" w:rsidR="00C94B7E" w:rsidRDefault="00F145E5">
            <w:pPr>
              <w:tabs>
                <w:tab w:val="left" w:pos="1497"/>
              </w:tabs>
              <w:rPr>
                <w:rFonts w:ascii="Arial" w:hAnsi="Arial" w:cs="Arial"/>
                <w:sz w:val="20"/>
                <w:szCs w:val="20"/>
              </w:rPr>
            </w:pPr>
            <w:r>
              <w:rPr>
                <w:rFonts w:ascii="Arial" w:hAnsi="Arial" w:cs="Arial"/>
                <w:b/>
                <w:sz w:val="20"/>
                <w:szCs w:val="20"/>
              </w:rPr>
              <w:t>Formative Assessment:</w:t>
            </w:r>
            <w:r>
              <w:rPr>
                <w:rFonts w:ascii="Arial" w:hAnsi="Arial" w:cs="Arial"/>
                <w:sz w:val="20"/>
                <w:szCs w:val="20"/>
              </w:rPr>
              <w:t xml:space="preserve">  Students should be able to determine a rate and use proportional reasoning to increase or decrease the rate. Ensure that students apply the proportion to both the numerator and denominator. </w:t>
            </w:r>
          </w:p>
          <w:p w14:paraId="1124F7C6" w14:textId="77777777" w:rsidR="00C94B7E" w:rsidRDefault="00C94B7E">
            <w:pPr>
              <w:tabs>
                <w:tab w:val="left" w:pos="1497"/>
              </w:tabs>
              <w:rPr>
                <w:rFonts w:ascii="Arial" w:hAnsi="Arial" w:cs="Arial"/>
                <w:sz w:val="20"/>
                <w:szCs w:val="20"/>
              </w:rPr>
            </w:pPr>
          </w:p>
          <w:p w14:paraId="5242305C" w14:textId="77777777" w:rsidR="00C94B7E" w:rsidRDefault="00F145E5">
            <w:pPr>
              <w:tabs>
                <w:tab w:val="left" w:pos="1497"/>
              </w:tabs>
              <w:rPr>
                <w:rFonts w:ascii="Arial" w:hAnsi="Arial" w:cs="Arial"/>
                <w:sz w:val="20"/>
                <w:szCs w:val="20"/>
              </w:rPr>
            </w:pPr>
            <w:r>
              <w:rPr>
                <w:rFonts w:ascii="Arial" w:hAnsi="Arial" w:cs="Arial"/>
                <w:b/>
                <w:sz w:val="20"/>
                <w:szCs w:val="20"/>
              </w:rPr>
              <w:t>Adaptations:</w:t>
            </w:r>
            <w:r>
              <w:rPr>
                <w:rFonts w:ascii="Arial" w:hAnsi="Arial" w:cs="Arial"/>
                <w:sz w:val="20"/>
                <w:szCs w:val="20"/>
              </w:rPr>
              <w:t xml:space="preserve">  Provide the rate and the proportional rate and ask students to determine the factor of increase or decrease. </w:t>
            </w:r>
          </w:p>
          <w:p w14:paraId="5046138F" w14:textId="77777777" w:rsidR="00C94B7E" w:rsidRDefault="00C94B7E">
            <w:pPr>
              <w:tabs>
                <w:tab w:val="left" w:pos="1497"/>
              </w:tabs>
              <w:rPr>
                <w:rFonts w:ascii="Arial" w:hAnsi="Arial" w:cs="Arial"/>
                <w:sz w:val="20"/>
                <w:szCs w:val="20"/>
              </w:rPr>
            </w:pPr>
          </w:p>
          <w:p w14:paraId="2B69427F" w14:textId="77777777" w:rsidR="00C94B7E" w:rsidRDefault="00F145E5">
            <w:pPr>
              <w:tabs>
                <w:tab w:val="left" w:pos="1497"/>
              </w:tabs>
              <w:rPr>
                <w:rFonts w:ascii="Arial" w:hAnsi="Arial" w:cs="Arial"/>
                <w:sz w:val="20"/>
                <w:szCs w:val="20"/>
              </w:rPr>
            </w:pPr>
            <w:r>
              <w:rPr>
                <w:rFonts w:ascii="Arial" w:hAnsi="Arial" w:cs="Arial"/>
                <w:b/>
                <w:sz w:val="20"/>
                <w:szCs w:val="20"/>
              </w:rPr>
              <w:t>Extension</w:t>
            </w:r>
            <w:r>
              <w:rPr>
                <w:rFonts w:ascii="Arial" w:hAnsi="Arial" w:cs="Arial"/>
                <w:sz w:val="20"/>
                <w:szCs w:val="20"/>
              </w:rPr>
              <w:t>--Rate of Work Problems such as</w:t>
            </w:r>
          </w:p>
          <w:p w14:paraId="0028CB0C" w14:textId="77777777" w:rsidR="00C94B7E" w:rsidRDefault="00C94B7E">
            <w:pPr>
              <w:tabs>
                <w:tab w:val="left" w:pos="1497"/>
              </w:tabs>
              <w:rPr>
                <w:rFonts w:ascii="Arial" w:hAnsi="Arial" w:cs="Arial"/>
                <w:sz w:val="20"/>
                <w:szCs w:val="20"/>
              </w:rPr>
            </w:pPr>
          </w:p>
          <w:p w14:paraId="380234B8" w14:textId="77777777" w:rsidR="00C94B7E" w:rsidRDefault="00F145E5">
            <w:pPr>
              <w:tabs>
                <w:tab w:val="left" w:pos="1497"/>
              </w:tabs>
              <w:rPr>
                <w:rFonts w:ascii="Arial" w:hAnsi="Arial" w:cs="Arial"/>
                <w:sz w:val="20"/>
                <w:szCs w:val="20"/>
              </w:rPr>
            </w:pPr>
            <w:r>
              <w:rPr>
                <w:rFonts w:ascii="Arial" w:hAnsi="Arial" w:cs="Arial"/>
                <w:sz w:val="20"/>
                <w:szCs w:val="20"/>
              </w:rPr>
              <w:t>If it takes Jack 6 hours to mow the lawn and Jackie 4 hours to mow the lawn, how long will it take to mow the lawn together? (T)</w:t>
            </w:r>
          </w:p>
          <w:p w14:paraId="47AD5AE0" w14:textId="77777777" w:rsidR="00C94B7E" w:rsidRDefault="00C94B7E">
            <w:pPr>
              <w:tabs>
                <w:tab w:val="left" w:pos="1497"/>
              </w:tabs>
              <w:rPr>
                <w:rFonts w:ascii="Arial" w:hAnsi="Arial" w:cs="Arial"/>
                <w:sz w:val="20"/>
                <w:szCs w:val="20"/>
              </w:rPr>
            </w:pPr>
          </w:p>
          <w:p w14:paraId="6084180B" w14:textId="77777777" w:rsidR="00C94B7E" w:rsidRDefault="00F145E5">
            <w:pPr>
              <w:tabs>
                <w:tab w:val="left" w:pos="1497"/>
              </w:tabs>
              <w:rPr>
                <w:rFonts w:ascii="Arial" w:hAnsi="Arial" w:cs="Arial"/>
                <w:b/>
                <w:sz w:val="20"/>
                <w:szCs w:val="20"/>
              </w:rPr>
            </w:pPr>
            <w:r>
              <w:rPr>
                <w:rFonts w:ascii="Arial" w:hAnsi="Arial" w:cs="Arial"/>
                <w:b/>
                <w:sz w:val="20"/>
                <w:szCs w:val="20"/>
              </w:rPr>
              <w:t>Lesson #5:  Understanding Large and Small Percent</w:t>
            </w:r>
          </w:p>
          <w:p w14:paraId="469B4193" w14:textId="77777777" w:rsidR="00C94B7E" w:rsidRDefault="00C94B7E">
            <w:pPr>
              <w:tabs>
                <w:tab w:val="left" w:pos="1497"/>
              </w:tabs>
              <w:rPr>
                <w:rFonts w:ascii="Arial" w:hAnsi="Arial" w:cs="Arial"/>
                <w:sz w:val="20"/>
                <w:szCs w:val="20"/>
              </w:rPr>
            </w:pPr>
          </w:p>
          <w:p w14:paraId="4D2F8D9A" w14:textId="77777777" w:rsidR="00C94B7E" w:rsidRDefault="00F145E5">
            <w:pPr>
              <w:tabs>
                <w:tab w:val="left" w:pos="1497"/>
              </w:tabs>
              <w:rPr>
                <w:rFonts w:ascii="Arial" w:hAnsi="Arial" w:cs="Arial"/>
                <w:sz w:val="20"/>
                <w:szCs w:val="20"/>
              </w:rPr>
            </w:pPr>
            <w:r>
              <w:rPr>
                <w:rFonts w:ascii="Arial" w:hAnsi="Arial" w:cs="Arial"/>
                <w:sz w:val="20"/>
                <w:szCs w:val="20"/>
              </w:rPr>
              <w:t>This section will provide students with an understanding of percentages larger than 100% and smaller than 1%. (A)</w:t>
            </w:r>
          </w:p>
          <w:p w14:paraId="345827AF" w14:textId="77777777" w:rsidR="00C94B7E" w:rsidRDefault="00C94B7E">
            <w:pPr>
              <w:tabs>
                <w:tab w:val="left" w:pos="1497"/>
              </w:tabs>
              <w:rPr>
                <w:rFonts w:ascii="Arial" w:hAnsi="Arial" w:cs="Arial"/>
                <w:sz w:val="20"/>
                <w:szCs w:val="20"/>
              </w:rPr>
            </w:pPr>
          </w:p>
          <w:p w14:paraId="34F73D24" w14:textId="77777777" w:rsidR="00C94B7E" w:rsidRDefault="00F145E5">
            <w:pPr>
              <w:tabs>
                <w:tab w:val="left" w:pos="1497"/>
              </w:tabs>
              <w:rPr>
                <w:rFonts w:ascii="Arial" w:hAnsi="Arial" w:cs="Arial"/>
                <w:sz w:val="20"/>
                <w:szCs w:val="20"/>
              </w:rPr>
            </w:pPr>
            <w:r>
              <w:rPr>
                <w:rFonts w:ascii="Arial" w:hAnsi="Arial" w:cs="Arial"/>
                <w:b/>
                <w:sz w:val="20"/>
                <w:szCs w:val="20"/>
              </w:rPr>
              <w:t>Class Activity</w:t>
            </w:r>
            <w:r>
              <w:rPr>
                <w:rFonts w:ascii="Arial" w:hAnsi="Arial" w:cs="Arial"/>
                <w:sz w:val="20"/>
                <w:szCs w:val="20"/>
              </w:rPr>
              <w:t>: (M)</w:t>
            </w:r>
          </w:p>
          <w:p w14:paraId="0BF15C62" w14:textId="77777777" w:rsidR="00C94B7E" w:rsidRDefault="00C94B7E">
            <w:pPr>
              <w:tabs>
                <w:tab w:val="left" w:pos="1497"/>
              </w:tabs>
              <w:rPr>
                <w:rFonts w:ascii="Arial" w:hAnsi="Arial" w:cs="Arial"/>
                <w:sz w:val="20"/>
                <w:szCs w:val="20"/>
              </w:rPr>
            </w:pPr>
          </w:p>
          <w:p w14:paraId="4571C7F6" w14:textId="77777777" w:rsidR="00C94B7E" w:rsidRDefault="00F145E5">
            <w:pPr>
              <w:tabs>
                <w:tab w:val="left" w:pos="1497"/>
              </w:tabs>
              <w:rPr>
                <w:rFonts w:ascii="Arial" w:hAnsi="Arial" w:cs="Arial"/>
                <w:sz w:val="20"/>
                <w:szCs w:val="20"/>
              </w:rPr>
            </w:pPr>
            <w:r>
              <w:rPr>
                <w:rFonts w:ascii="Arial" w:hAnsi="Arial" w:cs="Arial"/>
                <w:sz w:val="20"/>
                <w:szCs w:val="20"/>
              </w:rPr>
              <w:t xml:space="preserve">Provide students with a starting number and percentage such as </w:t>
            </w:r>
          </w:p>
          <w:p w14:paraId="3910F039" w14:textId="77777777" w:rsidR="00C94B7E" w:rsidRDefault="00C94B7E">
            <w:pPr>
              <w:tabs>
                <w:tab w:val="left" w:pos="1497"/>
              </w:tabs>
              <w:rPr>
                <w:rFonts w:ascii="Arial" w:hAnsi="Arial" w:cs="Arial"/>
                <w:sz w:val="20"/>
                <w:szCs w:val="20"/>
              </w:rPr>
            </w:pPr>
          </w:p>
          <w:p w14:paraId="59DC9BF6" w14:textId="77777777" w:rsidR="00C94B7E" w:rsidRDefault="00F145E5">
            <w:pPr>
              <w:tabs>
                <w:tab w:val="left" w:pos="1497"/>
              </w:tabs>
              <w:rPr>
                <w:rFonts w:ascii="Arial" w:hAnsi="Arial" w:cs="Arial"/>
                <w:sz w:val="20"/>
                <w:szCs w:val="20"/>
              </w:rPr>
            </w:pPr>
            <w:r>
              <w:rPr>
                <w:rFonts w:ascii="Arial" w:hAnsi="Arial" w:cs="Arial"/>
                <w:sz w:val="20"/>
                <w:szCs w:val="20"/>
              </w:rPr>
              <w:t>12 represents 10%.</w:t>
            </w:r>
          </w:p>
          <w:p w14:paraId="7F5823B9" w14:textId="77777777" w:rsidR="00C94B7E" w:rsidRDefault="00C94B7E">
            <w:pPr>
              <w:tabs>
                <w:tab w:val="left" w:pos="1497"/>
              </w:tabs>
              <w:rPr>
                <w:rFonts w:ascii="Arial" w:hAnsi="Arial" w:cs="Arial"/>
                <w:sz w:val="20"/>
                <w:szCs w:val="20"/>
              </w:rPr>
            </w:pPr>
          </w:p>
          <w:p w14:paraId="735F7DF8" w14:textId="77777777" w:rsidR="00C94B7E" w:rsidRDefault="00F145E5">
            <w:pPr>
              <w:tabs>
                <w:tab w:val="left" w:pos="1497"/>
              </w:tabs>
              <w:rPr>
                <w:rFonts w:ascii="Arial" w:hAnsi="Arial" w:cs="Arial"/>
                <w:sz w:val="20"/>
                <w:szCs w:val="20"/>
              </w:rPr>
            </w:pPr>
            <w:r>
              <w:rPr>
                <w:rFonts w:ascii="Arial" w:hAnsi="Arial" w:cs="Arial"/>
                <w:sz w:val="20"/>
                <w:szCs w:val="20"/>
              </w:rPr>
              <w:t>Ask students to write the value in the middle of the page/white board. What other percentages can you find? Find higher percentages and lower percentages? Such as 24 represents 20% or 6 represents 5%.</w:t>
            </w:r>
          </w:p>
          <w:p w14:paraId="31708669" w14:textId="77777777" w:rsidR="00C94B7E" w:rsidRDefault="00C94B7E">
            <w:pPr>
              <w:tabs>
                <w:tab w:val="left" w:pos="1497"/>
              </w:tabs>
              <w:rPr>
                <w:rFonts w:ascii="Arial" w:hAnsi="Arial" w:cs="Arial"/>
                <w:sz w:val="20"/>
                <w:szCs w:val="20"/>
              </w:rPr>
            </w:pPr>
          </w:p>
          <w:tbl>
            <w:tblPr>
              <w:tblpPr w:leftFromText="180" w:rightFromText="180" w:vertAnchor="page" w:horzAnchor="page" w:tblpX="555" w:tblpY="17791"/>
              <w:tblOverlap w:val="never"/>
              <w:tblW w:w="8054" w:type="dxa"/>
              <w:tblLook w:val="04A0" w:firstRow="1" w:lastRow="0" w:firstColumn="1" w:lastColumn="0" w:noHBand="0" w:noVBand="1"/>
            </w:tblPr>
            <w:tblGrid>
              <w:gridCol w:w="361"/>
              <w:gridCol w:w="361"/>
              <w:gridCol w:w="361"/>
              <w:gridCol w:w="361"/>
              <w:gridCol w:w="361"/>
              <w:gridCol w:w="361"/>
              <w:gridCol w:w="361"/>
              <w:gridCol w:w="361"/>
              <w:gridCol w:w="361"/>
              <w:gridCol w:w="361"/>
              <w:gridCol w:w="834"/>
              <w:gridCol w:w="361"/>
              <w:gridCol w:w="361"/>
              <w:gridCol w:w="361"/>
              <w:gridCol w:w="361"/>
              <w:gridCol w:w="361"/>
              <w:gridCol w:w="361"/>
              <w:gridCol w:w="361"/>
              <w:gridCol w:w="361"/>
              <w:gridCol w:w="361"/>
              <w:gridCol w:w="361"/>
            </w:tblGrid>
            <w:tr w:rsidR="00C94B7E" w14:paraId="12E18FF4" w14:textId="77777777">
              <w:trPr>
                <w:trHeight w:val="269"/>
              </w:trPr>
              <w:tc>
                <w:tcPr>
                  <w:tcW w:w="361" w:type="dxa"/>
                  <w:tcBorders>
                    <w:top w:val="single" w:sz="4" w:space="0" w:color="auto"/>
                    <w:left w:val="single" w:sz="4" w:space="0" w:color="auto"/>
                    <w:bottom w:val="single" w:sz="4" w:space="0" w:color="auto"/>
                    <w:right w:val="single" w:sz="4" w:space="0" w:color="auto"/>
                  </w:tcBorders>
                  <w:shd w:val="clear" w:color="auto" w:fill="B1A0C7"/>
                  <w:noWrap/>
                  <w:vAlign w:val="bottom"/>
                  <w:hideMark/>
                </w:tcPr>
                <w:p w14:paraId="44E1329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single" w:sz="4" w:space="0" w:color="auto"/>
                    <w:left w:val="nil"/>
                    <w:bottom w:val="single" w:sz="4" w:space="0" w:color="auto"/>
                    <w:right w:val="single" w:sz="4" w:space="0" w:color="auto"/>
                  </w:tcBorders>
                  <w:shd w:val="clear" w:color="auto" w:fill="B1A0C7"/>
                  <w:noWrap/>
                  <w:vAlign w:val="bottom"/>
                  <w:hideMark/>
                </w:tcPr>
                <w:p w14:paraId="0E5F0A3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single" w:sz="4" w:space="0" w:color="auto"/>
                    <w:left w:val="nil"/>
                    <w:bottom w:val="single" w:sz="4" w:space="0" w:color="auto"/>
                    <w:right w:val="single" w:sz="4" w:space="0" w:color="auto"/>
                  </w:tcBorders>
                  <w:shd w:val="clear" w:color="auto" w:fill="B1A0C7"/>
                  <w:noWrap/>
                  <w:vAlign w:val="bottom"/>
                  <w:hideMark/>
                </w:tcPr>
                <w:p w14:paraId="6F180319"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single" w:sz="4" w:space="0" w:color="auto"/>
                    <w:left w:val="nil"/>
                    <w:bottom w:val="single" w:sz="4" w:space="0" w:color="auto"/>
                    <w:right w:val="single" w:sz="4" w:space="0" w:color="auto"/>
                  </w:tcBorders>
                  <w:shd w:val="clear" w:color="auto" w:fill="B1A0C7"/>
                  <w:noWrap/>
                  <w:vAlign w:val="bottom"/>
                  <w:hideMark/>
                </w:tcPr>
                <w:p w14:paraId="073BC07C"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single" w:sz="4" w:space="0" w:color="auto"/>
                    <w:left w:val="nil"/>
                    <w:bottom w:val="single" w:sz="4" w:space="0" w:color="auto"/>
                    <w:right w:val="single" w:sz="4" w:space="0" w:color="auto"/>
                  </w:tcBorders>
                  <w:shd w:val="clear" w:color="auto" w:fill="B1A0C7"/>
                  <w:noWrap/>
                  <w:vAlign w:val="bottom"/>
                  <w:hideMark/>
                </w:tcPr>
                <w:p w14:paraId="1A5405D4"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single" w:sz="4" w:space="0" w:color="auto"/>
                    <w:left w:val="nil"/>
                    <w:bottom w:val="single" w:sz="4" w:space="0" w:color="auto"/>
                    <w:right w:val="single" w:sz="4" w:space="0" w:color="auto"/>
                  </w:tcBorders>
                  <w:shd w:val="clear" w:color="auto" w:fill="B1A0C7"/>
                  <w:noWrap/>
                  <w:vAlign w:val="bottom"/>
                  <w:hideMark/>
                </w:tcPr>
                <w:p w14:paraId="24705302"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single" w:sz="4" w:space="0" w:color="auto"/>
                    <w:left w:val="nil"/>
                    <w:bottom w:val="single" w:sz="4" w:space="0" w:color="auto"/>
                    <w:right w:val="single" w:sz="4" w:space="0" w:color="auto"/>
                  </w:tcBorders>
                  <w:shd w:val="clear" w:color="auto" w:fill="B1A0C7"/>
                  <w:noWrap/>
                  <w:vAlign w:val="bottom"/>
                  <w:hideMark/>
                </w:tcPr>
                <w:p w14:paraId="042D4806"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single" w:sz="4" w:space="0" w:color="auto"/>
                    <w:left w:val="nil"/>
                    <w:bottom w:val="single" w:sz="4" w:space="0" w:color="auto"/>
                    <w:right w:val="single" w:sz="4" w:space="0" w:color="auto"/>
                  </w:tcBorders>
                  <w:shd w:val="clear" w:color="auto" w:fill="B1A0C7"/>
                  <w:noWrap/>
                  <w:vAlign w:val="bottom"/>
                  <w:hideMark/>
                </w:tcPr>
                <w:p w14:paraId="5830CEEB"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single" w:sz="4" w:space="0" w:color="auto"/>
                    <w:left w:val="nil"/>
                    <w:bottom w:val="single" w:sz="4" w:space="0" w:color="auto"/>
                    <w:right w:val="single" w:sz="4" w:space="0" w:color="auto"/>
                  </w:tcBorders>
                  <w:shd w:val="clear" w:color="auto" w:fill="B1A0C7"/>
                  <w:noWrap/>
                  <w:vAlign w:val="bottom"/>
                  <w:hideMark/>
                </w:tcPr>
                <w:p w14:paraId="637EE4D0"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single" w:sz="4" w:space="0" w:color="auto"/>
                    <w:left w:val="nil"/>
                    <w:bottom w:val="single" w:sz="4" w:space="0" w:color="auto"/>
                    <w:right w:val="single" w:sz="4" w:space="0" w:color="auto"/>
                  </w:tcBorders>
                  <w:shd w:val="clear" w:color="auto" w:fill="B1A0C7"/>
                  <w:noWrap/>
                  <w:vAlign w:val="bottom"/>
                  <w:hideMark/>
                </w:tcPr>
                <w:p w14:paraId="161CD86E" w14:textId="77777777" w:rsidR="00C94B7E" w:rsidRDefault="00F145E5" w:rsidP="00380021">
                  <w:pPr>
                    <w:rPr>
                      <w:rFonts w:ascii="Arial" w:hAnsi="Arial" w:cs="Arial"/>
                      <w:sz w:val="20"/>
                      <w:szCs w:val="20"/>
                    </w:rPr>
                  </w:pPr>
                  <w:r>
                    <w:rPr>
                      <w:rFonts w:ascii="Arial" w:hAnsi="Arial" w:cs="Arial"/>
                      <w:sz w:val="20"/>
                      <w:szCs w:val="20"/>
                    </w:rPr>
                    <w:t> </w:t>
                  </w:r>
                </w:p>
              </w:tc>
              <w:tc>
                <w:tcPr>
                  <w:tcW w:w="834" w:type="dxa"/>
                  <w:noWrap/>
                  <w:vAlign w:val="bottom"/>
                  <w:hideMark/>
                </w:tcPr>
                <w:p w14:paraId="6BA7B7C5" w14:textId="77777777" w:rsidR="00C94B7E" w:rsidRDefault="00C94B7E" w:rsidP="00380021">
                  <w:pPr>
                    <w:rPr>
                      <w:rFonts w:ascii="Arial" w:hAnsi="Arial" w:cs="Arial"/>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B1A0C7"/>
                  <w:noWrap/>
                  <w:vAlign w:val="bottom"/>
                  <w:hideMark/>
                </w:tcPr>
                <w:p w14:paraId="1C41E92B"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single" w:sz="4" w:space="0" w:color="auto"/>
                    <w:left w:val="nil"/>
                    <w:bottom w:val="single" w:sz="4" w:space="0" w:color="auto"/>
                    <w:right w:val="single" w:sz="4" w:space="0" w:color="auto"/>
                  </w:tcBorders>
                  <w:shd w:val="clear" w:color="auto" w:fill="B1A0C7"/>
                  <w:noWrap/>
                  <w:vAlign w:val="bottom"/>
                  <w:hideMark/>
                </w:tcPr>
                <w:p w14:paraId="279ADFFA"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single" w:sz="4" w:space="0" w:color="auto"/>
                    <w:left w:val="nil"/>
                    <w:bottom w:val="single" w:sz="4" w:space="0" w:color="auto"/>
                    <w:right w:val="single" w:sz="4" w:space="0" w:color="auto"/>
                  </w:tcBorders>
                  <w:shd w:val="clear" w:color="auto" w:fill="B1A0C7"/>
                  <w:noWrap/>
                  <w:vAlign w:val="bottom"/>
                  <w:hideMark/>
                </w:tcPr>
                <w:p w14:paraId="7B8F4CFD"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single" w:sz="4" w:space="0" w:color="auto"/>
                    <w:left w:val="nil"/>
                    <w:bottom w:val="single" w:sz="4" w:space="0" w:color="auto"/>
                    <w:right w:val="single" w:sz="4" w:space="0" w:color="auto"/>
                  </w:tcBorders>
                  <w:noWrap/>
                  <w:vAlign w:val="bottom"/>
                  <w:hideMark/>
                </w:tcPr>
                <w:p w14:paraId="43897794"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single" w:sz="4" w:space="0" w:color="auto"/>
                    <w:left w:val="nil"/>
                    <w:bottom w:val="single" w:sz="4" w:space="0" w:color="auto"/>
                    <w:right w:val="single" w:sz="4" w:space="0" w:color="auto"/>
                  </w:tcBorders>
                  <w:noWrap/>
                  <w:vAlign w:val="bottom"/>
                  <w:hideMark/>
                </w:tcPr>
                <w:p w14:paraId="0BBD3160"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single" w:sz="4" w:space="0" w:color="auto"/>
                    <w:left w:val="nil"/>
                    <w:bottom w:val="single" w:sz="4" w:space="0" w:color="auto"/>
                    <w:right w:val="single" w:sz="4" w:space="0" w:color="auto"/>
                  </w:tcBorders>
                  <w:noWrap/>
                  <w:vAlign w:val="bottom"/>
                  <w:hideMark/>
                </w:tcPr>
                <w:p w14:paraId="741BE3B9"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single" w:sz="4" w:space="0" w:color="auto"/>
                    <w:left w:val="nil"/>
                    <w:bottom w:val="single" w:sz="4" w:space="0" w:color="auto"/>
                    <w:right w:val="single" w:sz="4" w:space="0" w:color="auto"/>
                  </w:tcBorders>
                  <w:noWrap/>
                  <w:vAlign w:val="bottom"/>
                  <w:hideMark/>
                </w:tcPr>
                <w:p w14:paraId="6CFC24B8"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single" w:sz="4" w:space="0" w:color="auto"/>
                    <w:left w:val="nil"/>
                    <w:bottom w:val="single" w:sz="4" w:space="0" w:color="auto"/>
                    <w:right w:val="single" w:sz="4" w:space="0" w:color="auto"/>
                  </w:tcBorders>
                  <w:noWrap/>
                  <w:vAlign w:val="bottom"/>
                  <w:hideMark/>
                </w:tcPr>
                <w:p w14:paraId="20199212"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single" w:sz="4" w:space="0" w:color="auto"/>
                    <w:left w:val="nil"/>
                    <w:bottom w:val="single" w:sz="4" w:space="0" w:color="auto"/>
                    <w:right w:val="single" w:sz="4" w:space="0" w:color="auto"/>
                  </w:tcBorders>
                  <w:noWrap/>
                  <w:vAlign w:val="bottom"/>
                  <w:hideMark/>
                </w:tcPr>
                <w:p w14:paraId="10056D52"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single" w:sz="4" w:space="0" w:color="auto"/>
                    <w:left w:val="nil"/>
                    <w:bottom w:val="single" w:sz="4" w:space="0" w:color="auto"/>
                    <w:right w:val="single" w:sz="4" w:space="0" w:color="auto"/>
                  </w:tcBorders>
                  <w:noWrap/>
                  <w:vAlign w:val="bottom"/>
                  <w:hideMark/>
                </w:tcPr>
                <w:p w14:paraId="3B3F9FC8"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r>
            <w:tr w:rsidR="00C94B7E" w14:paraId="24BCF36B" w14:textId="77777777">
              <w:trPr>
                <w:trHeight w:val="269"/>
              </w:trPr>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725C4460"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8B814AE"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28FE3027"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A8A12F2"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E05B264"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B99966C"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E2C7CE1"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BBFC72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74860D0"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EB6DB23" w14:textId="77777777" w:rsidR="00C94B7E" w:rsidRDefault="00F145E5" w:rsidP="00380021">
                  <w:pPr>
                    <w:rPr>
                      <w:rFonts w:ascii="Arial" w:hAnsi="Arial" w:cs="Arial"/>
                      <w:sz w:val="20"/>
                      <w:szCs w:val="20"/>
                    </w:rPr>
                  </w:pPr>
                  <w:r>
                    <w:rPr>
                      <w:rFonts w:ascii="Arial" w:hAnsi="Arial" w:cs="Arial"/>
                      <w:sz w:val="20"/>
                      <w:szCs w:val="20"/>
                    </w:rPr>
                    <w:t> </w:t>
                  </w:r>
                </w:p>
              </w:tc>
              <w:tc>
                <w:tcPr>
                  <w:tcW w:w="834" w:type="dxa"/>
                  <w:noWrap/>
                  <w:vAlign w:val="bottom"/>
                  <w:hideMark/>
                </w:tcPr>
                <w:p w14:paraId="0801A3D0" w14:textId="77777777" w:rsidR="00C94B7E" w:rsidRDefault="00C94B7E" w:rsidP="00380021">
                  <w:pPr>
                    <w:rPr>
                      <w:rFonts w:ascii="Arial" w:hAnsi="Arial" w:cs="Arial"/>
                      <w:sz w:val="20"/>
                      <w:szCs w:val="20"/>
                    </w:rPr>
                  </w:pPr>
                </w:p>
              </w:tc>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41F60AB9"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70642D6"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63EC73C"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116E2B2E"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4A7B4A25"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76D83D63"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60B7F7E6"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0CAE12FE"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0D1B44FC"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6A323F8D"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r>
            <w:tr w:rsidR="00C94B7E" w14:paraId="374C9DFC" w14:textId="77777777">
              <w:trPr>
                <w:trHeight w:val="269"/>
              </w:trPr>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7FD3189F"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0649A46"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E7F5BDB"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6F38DA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88E99F0"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1B4443B"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BAA868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7F846AF"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ABC664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8ACFFFF" w14:textId="77777777" w:rsidR="00C94B7E" w:rsidRDefault="00F145E5" w:rsidP="00380021">
                  <w:pPr>
                    <w:rPr>
                      <w:rFonts w:ascii="Arial" w:hAnsi="Arial" w:cs="Arial"/>
                      <w:sz w:val="20"/>
                      <w:szCs w:val="20"/>
                    </w:rPr>
                  </w:pPr>
                  <w:r>
                    <w:rPr>
                      <w:rFonts w:ascii="Arial" w:hAnsi="Arial" w:cs="Arial"/>
                      <w:sz w:val="20"/>
                      <w:szCs w:val="20"/>
                    </w:rPr>
                    <w:t> </w:t>
                  </w:r>
                </w:p>
              </w:tc>
              <w:tc>
                <w:tcPr>
                  <w:tcW w:w="834" w:type="dxa"/>
                  <w:noWrap/>
                  <w:vAlign w:val="bottom"/>
                  <w:hideMark/>
                </w:tcPr>
                <w:p w14:paraId="5FE5AEAE" w14:textId="77777777" w:rsidR="00C94B7E" w:rsidRDefault="00C94B7E" w:rsidP="00380021">
                  <w:pPr>
                    <w:rPr>
                      <w:rFonts w:ascii="Arial" w:hAnsi="Arial" w:cs="Arial"/>
                      <w:sz w:val="20"/>
                      <w:szCs w:val="20"/>
                    </w:rPr>
                  </w:pPr>
                </w:p>
              </w:tc>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096B2946"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F1B10A8"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7C5B0001"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4A1C13AF"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322BFB04"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5C498525"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0B85BB3B"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246C714B"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6F432030"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7D36B863"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r>
            <w:tr w:rsidR="00C94B7E" w14:paraId="0A0ECBB3" w14:textId="77777777">
              <w:trPr>
                <w:trHeight w:val="269"/>
              </w:trPr>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1155954E"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B4D9320"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A11F889"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E78654D"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BD32A65"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F0E1C11"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2B577492"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51FC7F3"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F4696FC"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21B15FF" w14:textId="77777777" w:rsidR="00C94B7E" w:rsidRDefault="00F145E5" w:rsidP="00380021">
                  <w:pPr>
                    <w:rPr>
                      <w:rFonts w:ascii="Arial" w:hAnsi="Arial" w:cs="Arial"/>
                      <w:sz w:val="20"/>
                      <w:szCs w:val="20"/>
                    </w:rPr>
                  </w:pPr>
                  <w:r>
                    <w:rPr>
                      <w:rFonts w:ascii="Arial" w:hAnsi="Arial" w:cs="Arial"/>
                      <w:sz w:val="20"/>
                      <w:szCs w:val="20"/>
                    </w:rPr>
                    <w:t> </w:t>
                  </w:r>
                </w:p>
              </w:tc>
              <w:tc>
                <w:tcPr>
                  <w:tcW w:w="834" w:type="dxa"/>
                  <w:noWrap/>
                  <w:vAlign w:val="bottom"/>
                  <w:hideMark/>
                </w:tcPr>
                <w:p w14:paraId="34277FF3" w14:textId="77777777" w:rsidR="00C94B7E" w:rsidRDefault="00C94B7E" w:rsidP="00380021">
                  <w:pPr>
                    <w:rPr>
                      <w:rFonts w:ascii="Arial" w:hAnsi="Arial" w:cs="Arial"/>
                      <w:sz w:val="20"/>
                      <w:szCs w:val="20"/>
                    </w:rPr>
                  </w:pPr>
                </w:p>
              </w:tc>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6A645C79"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273C8DF0"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91DECF4"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6C183264"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775219CA"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23B45724"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587FC430"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3896438C"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77AA3117"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572A3A63"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r>
            <w:tr w:rsidR="00C94B7E" w14:paraId="5BF905AC" w14:textId="77777777">
              <w:trPr>
                <w:trHeight w:val="269"/>
              </w:trPr>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74A93C6F"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B806730"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28034F77"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220C5675"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E5D9242"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76C0B9F3"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AAAA686"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FC33746"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F2C550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2C74DF4" w14:textId="77777777" w:rsidR="00C94B7E" w:rsidRDefault="00F145E5" w:rsidP="00380021">
                  <w:pPr>
                    <w:rPr>
                      <w:rFonts w:ascii="Arial" w:hAnsi="Arial" w:cs="Arial"/>
                      <w:sz w:val="20"/>
                      <w:szCs w:val="20"/>
                    </w:rPr>
                  </w:pPr>
                  <w:r>
                    <w:rPr>
                      <w:rFonts w:ascii="Arial" w:hAnsi="Arial" w:cs="Arial"/>
                      <w:sz w:val="20"/>
                      <w:szCs w:val="20"/>
                    </w:rPr>
                    <w:t> </w:t>
                  </w:r>
                </w:p>
              </w:tc>
              <w:tc>
                <w:tcPr>
                  <w:tcW w:w="834" w:type="dxa"/>
                  <w:noWrap/>
                  <w:vAlign w:val="bottom"/>
                  <w:hideMark/>
                </w:tcPr>
                <w:p w14:paraId="73066400" w14:textId="77777777" w:rsidR="00C94B7E" w:rsidRDefault="00C94B7E" w:rsidP="00380021">
                  <w:pPr>
                    <w:rPr>
                      <w:rFonts w:ascii="Arial" w:hAnsi="Arial" w:cs="Arial"/>
                      <w:sz w:val="20"/>
                      <w:szCs w:val="20"/>
                    </w:rPr>
                  </w:pPr>
                </w:p>
              </w:tc>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57375673"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0FC5CC3"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C7F564A"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6C1E5097"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62069209"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311D53BD"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4D2245C9"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36DC1ED7"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3597EA62"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200787FF"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r>
            <w:tr w:rsidR="00C94B7E" w14:paraId="2A27C5D7" w14:textId="77777777">
              <w:trPr>
                <w:trHeight w:val="269"/>
              </w:trPr>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7B5B6E9F"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7DAFD37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D50EA20"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432C2BE"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2A65A2D4"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8247483"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99682BB"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2E22222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E85841D"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32A4B18" w14:textId="77777777" w:rsidR="00C94B7E" w:rsidRDefault="00F145E5" w:rsidP="00380021">
                  <w:pPr>
                    <w:rPr>
                      <w:rFonts w:ascii="Arial" w:hAnsi="Arial" w:cs="Arial"/>
                      <w:sz w:val="20"/>
                      <w:szCs w:val="20"/>
                    </w:rPr>
                  </w:pPr>
                  <w:r>
                    <w:rPr>
                      <w:rFonts w:ascii="Arial" w:hAnsi="Arial" w:cs="Arial"/>
                      <w:sz w:val="20"/>
                      <w:szCs w:val="20"/>
                    </w:rPr>
                    <w:t> </w:t>
                  </w:r>
                </w:p>
              </w:tc>
              <w:tc>
                <w:tcPr>
                  <w:tcW w:w="834" w:type="dxa"/>
                  <w:noWrap/>
                  <w:vAlign w:val="bottom"/>
                  <w:hideMark/>
                </w:tcPr>
                <w:p w14:paraId="588F8340" w14:textId="77777777" w:rsidR="00C94B7E" w:rsidRDefault="00C94B7E" w:rsidP="00380021">
                  <w:pPr>
                    <w:rPr>
                      <w:rFonts w:ascii="Arial" w:hAnsi="Arial" w:cs="Arial"/>
                      <w:sz w:val="20"/>
                      <w:szCs w:val="20"/>
                    </w:rPr>
                  </w:pPr>
                </w:p>
              </w:tc>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14AB1C8C"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372E8BA"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A56CE15"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1F2CE368"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181CD637"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2552AFC2"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702D6CA8"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19AE584D"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507E51C5"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1913DD91"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r>
            <w:tr w:rsidR="00C94B7E" w14:paraId="48395FC0" w14:textId="77777777">
              <w:trPr>
                <w:trHeight w:val="269"/>
              </w:trPr>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52DD8B7E"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83D3811"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7F9CAF1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8F66ADD"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06E61D9"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5AC9934"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97E0B6C"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3891C88"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E184F45"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5A5D6F1" w14:textId="77777777" w:rsidR="00C94B7E" w:rsidRDefault="00F145E5" w:rsidP="00380021">
                  <w:pPr>
                    <w:rPr>
                      <w:rFonts w:ascii="Arial" w:hAnsi="Arial" w:cs="Arial"/>
                      <w:sz w:val="20"/>
                      <w:szCs w:val="20"/>
                    </w:rPr>
                  </w:pPr>
                  <w:r>
                    <w:rPr>
                      <w:rFonts w:ascii="Arial" w:hAnsi="Arial" w:cs="Arial"/>
                      <w:sz w:val="20"/>
                      <w:szCs w:val="20"/>
                    </w:rPr>
                    <w:t> </w:t>
                  </w:r>
                </w:p>
              </w:tc>
              <w:tc>
                <w:tcPr>
                  <w:tcW w:w="834" w:type="dxa"/>
                  <w:noWrap/>
                  <w:vAlign w:val="bottom"/>
                  <w:hideMark/>
                </w:tcPr>
                <w:p w14:paraId="0633C355" w14:textId="77777777" w:rsidR="00C94B7E" w:rsidRDefault="00C94B7E" w:rsidP="00380021">
                  <w:pPr>
                    <w:rPr>
                      <w:rFonts w:ascii="Arial" w:hAnsi="Arial" w:cs="Arial"/>
                      <w:sz w:val="20"/>
                      <w:szCs w:val="20"/>
                    </w:rPr>
                  </w:pPr>
                </w:p>
              </w:tc>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0AD936F3"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A1DBC0D"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71C42C44"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0DE31BFA"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5CB4EF41"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244B7B9D"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7ED1F831"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582B7EEA"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17B0AE74"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70214AA4"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r>
            <w:tr w:rsidR="00C94B7E" w14:paraId="225929E4" w14:textId="77777777">
              <w:trPr>
                <w:trHeight w:val="269"/>
              </w:trPr>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5C1B316C"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A43F2EC"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BCB16C9"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7935E8B2"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242CE00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89B9E58"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5169772"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EBCC575"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AEFF98F"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345DDE9" w14:textId="77777777" w:rsidR="00C94B7E" w:rsidRDefault="00F145E5" w:rsidP="00380021">
                  <w:pPr>
                    <w:rPr>
                      <w:rFonts w:ascii="Arial" w:hAnsi="Arial" w:cs="Arial"/>
                      <w:sz w:val="20"/>
                      <w:szCs w:val="20"/>
                    </w:rPr>
                  </w:pPr>
                  <w:r>
                    <w:rPr>
                      <w:rFonts w:ascii="Arial" w:hAnsi="Arial" w:cs="Arial"/>
                      <w:sz w:val="20"/>
                      <w:szCs w:val="20"/>
                    </w:rPr>
                    <w:t> </w:t>
                  </w:r>
                </w:p>
              </w:tc>
              <w:tc>
                <w:tcPr>
                  <w:tcW w:w="834" w:type="dxa"/>
                  <w:noWrap/>
                  <w:vAlign w:val="bottom"/>
                  <w:hideMark/>
                </w:tcPr>
                <w:p w14:paraId="7A5EE9F7" w14:textId="77777777" w:rsidR="00C94B7E" w:rsidRDefault="00C94B7E" w:rsidP="00380021">
                  <w:pPr>
                    <w:rPr>
                      <w:rFonts w:ascii="Arial" w:hAnsi="Arial" w:cs="Arial"/>
                      <w:sz w:val="20"/>
                      <w:szCs w:val="20"/>
                    </w:rPr>
                  </w:pPr>
                </w:p>
              </w:tc>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26429D05"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48E9F0F"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E78DEE9"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0E0C7008"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0E329F27"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47105024"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57DF5F07"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2F4D633D"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46E4F0E1"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57F9B9C9"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r>
            <w:tr w:rsidR="00C94B7E" w14:paraId="2F3F0A4F" w14:textId="77777777">
              <w:trPr>
                <w:trHeight w:val="269"/>
              </w:trPr>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51A8C972"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3450E67"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B466627"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76C9ACBF"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1F51FA3"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23CB7A9F"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02BE766"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F591264"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723541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15E581E" w14:textId="77777777" w:rsidR="00C94B7E" w:rsidRDefault="00F145E5" w:rsidP="00380021">
                  <w:pPr>
                    <w:rPr>
                      <w:rFonts w:ascii="Arial" w:hAnsi="Arial" w:cs="Arial"/>
                      <w:sz w:val="20"/>
                      <w:szCs w:val="20"/>
                    </w:rPr>
                  </w:pPr>
                  <w:r>
                    <w:rPr>
                      <w:rFonts w:ascii="Arial" w:hAnsi="Arial" w:cs="Arial"/>
                      <w:sz w:val="20"/>
                      <w:szCs w:val="20"/>
                    </w:rPr>
                    <w:t> </w:t>
                  </w:r>
                </w:p>
              </w:tc>
              <w:tc>
                <w:tcPr>
                  <w:tcW w:w="834" w:type="dxa"/>
                  <w:noWrap/>
                  <w:vAlign w:val="bottom"/>
                  <w:hideMark/>
                </w:tcPr>
                <w:p w14:paraId="1B67353E" w14:textId="77777777" w:rsidR="00C94B7E" w:rsidRDefault="00C94B7E" w:rsidP="00380021">
                  <w:pPr>
                    <w:rPr>
                      <w:rFonts w:ascii="Arial" w:hAnsi="Arial" w:cs="Arial"/>
                      <w:sz w:val="20"/>
                      <w:szCs w:val="20"/>
                    </w:rPr>
                  </w:pPr>
                </w:p>
              </w:tc>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617243CB"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779FB7E5"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55EB8FD"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5DEB91DB"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3147777E"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1DBFFD0F"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695BEB95"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0669A9BF"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1EA1A61B"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noWrap/>
                  <w:vAlign w:val="bottom"/>
                  <w:hideMark/>
                </w:tcPr>
                <w:p w14:paraId="3A6E299C"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r>
            <w:tr w:rsidR="00C94B7E" w14:paraId="18607A79" w14:textId="77777777">
              <w:trPr>
                <w:trHeight w:val="269"/>
              </w:trPr>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207B3ADD"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28DF2AC"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AA387C8"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E9CA839"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AEE5EC3"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5B62054"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770306E9"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A2D1506"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E8C751A" w14:textId="77777777" w:rsidR="00C94B7E" w:rsidRDefault="00F145E5" w:rsidP="00380021">
                  <w:pPr>
                    <w:rPr>
                      <w:rFonts w:ascii="Arial" w:hAnsi="Arial" w:cs="Arial"/>
                      <w:sz w:val="20"/>
                      <w:szCs w:val="20"/>
                    </w:rPr>
                  </w:pPr>
                  <w:r>
                    <w:rPr>
                      <w:rFonts w:ascii="Arial" w:hAnsi="Arial" w:cs="Arial"/>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2D752BD5" w14:textId="77777777" w:rsidR="00C94B7E" w:rsidRDefault="00F145E5" w:rsidP="00380021">
                  <w:pPr>
                    <w:rPr>
                      <w:rFonts w:ascii="Arial" w:hAnsi="Arial" w:cs="Arial"/>
                      <w:sz w:val="20"/>
                      <w:szCs w:val="20"/>
                    </w:rPr>
                  </w:pPr>
                  <w:r>
                    <w:rPr>
                      <w:rFonts w:ascii="Arial" w:hAnsi="Arial" w:cs="Arial"/>
                      <w:sz w:val="20"/>
                      <w:szCs w:val="20"/>
                    </w:rPr>
                    <w:t> </w:t>
                  </w:r>
                </w:p>
              </w:tc>
              <w:tc>
                <w:tcPr>
                  <w:tcW w:w="834" w:type="dxa"/>
                  <w:noWrap/>
                  <w:vAlign w:val="bottom"/>
                  <w:hideMark/>
                </w:tcPr>
                <w:p w14:paraId="031F4580" w14:textId="77777777" w:rsidR="00C94B7E" w:rsidRDefault="00C94B7E" w:rsidP="00380021">
                  <w:pPr>
                    <w:rPr>
                      <w:rFonts w:ascii="Arial" w:hAnsi="Arial" w:cs="Arial"/>
                      <w:sz w:val="20"/>
                      <w:szCs w:val="20"/>
                    </w:rPr>
                  </w:pPr>
                </w:p>
              </w:tc>
              <w:tc>
                <w:tcPr>
                  <w:tcW w:w="361" w:type="dxa"/>
                  <w:tcBorders>
                    <w:top w:val="nil"/>
                    <w:left w:val="single" w:sz="4" w:space="0" w:color="auto"/>
                    <w:bottom w:val="single" w:sz="4" w:space="0" w:color="auto"/>
                    <w:right w:val="single" w:sz="4" w:space="0" w:color="auto"/>
                  </w:tcBorders>
                  <w:shd w:val="clear" w:color="auto" w:fill="B1A0C7"/>
                  <w:noWrap/>
                  <w:vAlign w:val="bottom"/>
                  <w:hideMark/>
                </w:tcPr>
                <w:p w14:paraId="61B9FF0A"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779FDAD"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E059490"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721336E"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6FBEB1A4"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01B1C0A4"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1B3801F6"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4EAFFE8E"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50C5634E"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c>
                <w:tcPr>
                  <w:tcW w:w="361" w:type="dxa"/>
                  <w:tcBorders>
                    <w:top w:val="nil"/>
                    <w:left w:val="nil"/>
                    <w:bottom w:val="single" w:sz="4" w:space="0" w:color="auto"/>
                    <w:right w:val="single" w:sz="4" w:space="0" w:color="auto"/>
                  </w:tcBorders>
                  <w:shd w:val="clear" w:color="auto" w:fill="B1A0C7"/>
                  <w:noWrap/>
                  <w:vAlign w:val="bottom"/>
                  <w:hideMark/>
                </w:tcPr>
                <w:p w14:paraId="3F7F7962" w14:textId="77777777" w:rsidR="00C94B7E" w:rsidRDefault="00F145E5" w:rsidP="00380021">
                  <w:pPr>
                    <w:rPr>
                      <w:rFonts w:ascii="Arial" w:hAnsi="Arial" w:cs="Arial"/>
                      <w:color w:val="000000"/>
                      <w:sz w:val="20"/>
                      <w:szCs w:val="20"/>
                    </w:rPr>
                  </w:pPr>
                  <w:r>
                    <w:rPr>
                      <w:rFonts w:ascii="Arial" w:hAnsi="Arial" w:cs="Arial"/>
                      <w:color w:val="000000"/>
                      <w:sz w:val="20"/>
                      <w:szCs w:val="20"/>
                    </w:rPr>
                    <w:t> </w:t>
                  </w:r>
                </w:p>
              </w:tc>
            </w:tr>
          </w:tbl>
          <w:p w14:paraId="48472D94" w14:textId="77777777" w:rsidR="00C94B7E" w:rsidRDefault="00F145E5">
            <w:pPr>
              <w:tabs>
                <w:tab w:val="left" w:pos="1497"/>
              </w:tabs>
              <w:rPr>
                <w:rFonts w:ascii="Arial" w:hAnsi="Arial" w:cs="Arial"/>
                <w:sz w:val="20"/>
                <w:szCs w:val="20"/>
              </w:rPr>
            </w:pPr>
            <w:r>
              <w:rPr>
                <w:rFonts w:ascii="Arial" w:hAnsi="Arial" w:cs="Arial"/>
                <w:sz w:val="20"/>
                <w:szCs w:val="20"/>
              </w:rPr>
              <w:t>Ask students to play with proportional reasoning from the last section.  What is 100%? If you double one side, double the other so 24 represents 20%. Continue to scale up past 100% and divide until the values are smaller than 1%.</w:t>
            </w:r>
          </w:p>
          <w:p w14:paraId="6DAC5464" w14:textId="77777777" w:rsidR="00C94B7E" w:rsidRDefault="00C94B7E">
            <w:pPr>
              <w:tabs>
                <w:tab w:val="left" w:pos="1497"/>
              </w:tabs>
              <w:rPr>
                <w:rFonts w:ascii="Arial" w:hAnsi="Arial" w:cs="Arial"/>
                <w:sz w:val="20"/>
                <w:szCs w:val="20"/>
              </w:rPr>
            </w:pPr>
          </w:p>
          <w:p w14:paraId="072E6110" w14:textId="77777777" w:rsidR="00C94B7E" w:rsidRDefault="00F145E5">
            <w:pPr>
              <w:tabs>
                <w:tab w:val="left" w:pos="1497"/>
              </w:tabs>
              <w:rPr>
                <w:rFonts w:ascii="Arial" w:hAnsi="Arial" w:cs="Arial"/>
                <w:sz w:val="20"/>
                <w:szCs w:val="20"/>
              </w:rPr>
            </w:pPr>
            <w:r>
              <w:rPr>
                <w:rFonts w:ascii="Arial" w:hAnsi="Arial" w:cs="Arial"/>
                <w:sz w:val="20"/>
                <w:szCs w:val="20"/>
              </w:rPr>
              <w:t xml:space="preserve">This activity shows students that proportional reasoning can be used to solve complex problems using basic skills. </w:t>
            </w:r>
          </w:p>
          <w:p w14:paraId="194E6979" w14:textId="77777777" w:rsidR="00C94B7E" w:rsidRDefault="00C94B7E">
            <w:pPr>
              <w:tabs>
                <w:tab w:val="left" w:pos="1497"/>
              </w:tabs>
              <w:rPr>
                <w:rFonts w:ascii="Arial" w:hAnsi="Arial" w:cs="Arial"/>
                <w:sz w:val="20"/>
                <w:szCs w:val="20"/>
              </w:rPr>
            </w:pPr>
          </w:p>
          <w:p w14:paraId="70310572" w14:textId="77777777" w:rsidR="00C94B7E" w:rsidRDefault="00C94B7E">
            <w:pPr>
              <w:tabs>
                <w:tab w:val="left" w:pos="1497"/>
              </w:tabs>
              <w:rPr>
                <w:rFonts w:ascii="Arial" w:hAnsi="Arial" w:cs="Arial"/>
                <w:sz w:val="20"/>
                <w:szCs w:val="20"/>
              </w:rPr>
            </w:pPr>
          </w:p>
          <w:p w14:paraId="23AAD2FD" w14:textId="77777777" w:rsidR="00C94B7E" w:rsidRDefault="00F145E5">
            <w:pPr>
              <w:tabs>
                <w:tab w:val="left" w:pos="1497"/>
              </w:tabs>
              <w:rPr>
                <w:rFonts w:ascii="Arial" w:hAnsi="Arial" w:cs="Arial"/>
                <w:sz w:val="20"/>
                <w:szCs w:val="20"/>
              </w:rPr>
            </w:pPr>
            <w:r>
              <w:rPr>
                <w:rFonts w:ascii="Arial" w:hAnsi="Arial" w:cs="Arial"/>
                <w:sz w:val="20"/>
                <w:szCs w:val="20"/>
              </w:rPr>
              <w:t xml:space="preserve">This activity also shows students understanding of proportional reasoning and mental math skills. </w:t>
            </w:r>
          </w:p>
          <w:p w14:paraId="6B6CEF07" w14:textId="77777777" w:rsidR="00C94B7E" w:rsidRDefault="00C94B7E">
            <w:pPr>
              <w:tabs>
                <w:tab w:val="left" w:pos="1497"/>
              </w:tabs>
              <w:rPr>
                <w:rFonts w:ascii="Arial" w:hAnsi="Arial" w:cs="Arial"/>
                <w:sz w:val="20"/>
                <w:szCs w:val="20"/>
              </w:rPr>
            </w:pPr>
          </w:p>
          <w:p w14:paraId="4D1AC572" w14:textId="77777777" w:rsidR="00C94B7E" w:rsidRDefault="00C94B7E">
            <w:pPr>
              <w:tabs>
                <w:tab w:val="left" w:pos="1497"/>
              </w:tabs>
              <w:rPr>
                <w:rFonts w:ascii="Arial" w:hAnsi="Arial" w:cs="Arial"/>
                <w:b/>
                <w:sz w:val="20"/>
                <w:szCs w:val="20"/>
              </w:rPr>
            </w:pPr>
          </w:p>
          <w:p w14:paraId="17158174" w14:textId="77777777" w:rsidR="00C94B7E" w:rsidRDefault="00C94B7E">
            <w:pPr>
              <w:tabs>
                <w:tab w:val="left" w:pos="1497"/>
              </w:tabs>
              <w:rPr>
                <w:rFonts w:ascii="Arial" w:hAnsi="Arial" w:cs="Arial"/>
                <w:b/>
                <w:sz w:val="20"/>
                <w:szCs w:val="20"/>
              </w:rPr>
            </w:pPr>
          </w:p>
          <w:p w14:paraId="2F140D38" w14:textId="77777777" w:rsidR="00C94B7E" w:rsidRDefault="00F145E5">
            <w:pPr>
              <w:tabs>
                <w:tab w:val="left" w:pos="1497"/>
              </w:tabs>
              <w:rPr>
                <w:rFonts w:ascii="Arial" w:hAnsi="Arial" w:cs="Arial"/>
                <w:sz w:val="20"/>
                <w:szCs w:val="20"/>
              </w:rPr>
            </w:pPr>
            <w:r>
              <w:rPr>
                <w:rFonts w:ascii="Arial" w:hAnsi="Arial" w:cs="Arial"/>
                <w:b/>
                <w:sz w:val="20"/>
                <w:szCs w:val="20"/>
              </w:rPr>
              <w:t>Exploring Percentage Visually</w:t>
            </w:r>
            <w:r>
              <w:rPr>
                <w:rFonts w:ascii="Arial" w:hAnsi="Arial" w:cs="Arial"/>
                <w:sz w:val="20"/>
                <w:szCs w:val="20"/>
              </w:rPr>
              <w:t>: Present students with the following visuals to determine percentage values.</w:t>
            </w:r>
          </w:p>
          <w:p w14:paraId="2F4BDB29" w14:textId="77777777" w:rsidR="00C94B7E" w:rsidRDefault="00C94B7E">
            <w:pPr>
              <w:tabs>
                <w:tab w:val="left" w:pos="1497"/>
              </w:tabs>
              <w:rPr>
                <w:rFonts w:ascii="Arial" w:hAnsi="Arial" w:cs="Arial"/>
                <w:sz w:val="20"/>
                <w:szCs w:val="20"/>
              </w:rPr>
            </w:pPr>
          </w:p>
          <w:p w14:paraId="0C23881E" w14:textId="77777777" w:rsidR="00C94B7E" w:rsidRDefault="00F145E5">
            <w:pPr>
              <w:tabs>
                <w:tab w:val="left" w:pos="1497"/>
              </w:tabs>
              <w:rPr>
                <w:rFonts w:ascii="Arial" w:hAnsi="Arial" w:cs="Arial"/>
                <w:sz w:val="20"/>
                <w:szCs w:val="20"/>
              </w:rPr>
            </w:pPr>
            <w:r>
              <w:rPr>
                <w:rFonts w:ascii="Arial" w:hAnsi="Arial" w:cs="Arial"/>
                <w:sz w:val="20"/>
                <w:szCs w:val="20"/>
              </w:rPr>
              <w:t xml:space="preserve"> Given 100 squares presents the whole (100%), what percentage of squares is shaded? </w:t>
            </w:r>
          </w:p>
          <w:p w14:paraId="4A29A0AB" w14:textId="77777777" w:rsidR="00C94B7E" w:rsidRDefault="00C94B7E">
            <w:pPr>
              <w:tabs>
                <w:tab w:val="left" w:pos="1497"/>
              </w:tabs>
              <w:rPr>
                <w:rFonts w:ascii="Arial" w:hAnsi="Arial" w:cs="Arial"/>
                <w:sz w:val="20"/>
                <w:szCs w:val="20"/>
              </w:rPr>
            </w:pPr>
          </w:p>
          <w:p w14:paraId="3A059BAF" w14:textId="77777777" w:rsidR="00C94B7E" w:rsidRDefault="00F145E5">
            <w:pPr>
              <w:tabs>
                <w:tab w:val="left" w:pos="1497"/>
              </w:tabs>
              <w:rPr>
                <w:rFonts w:ascii="Arial" w:hAnsi="Arial" w:cs="Arial"/>
                <w:sz w:val="20"/>
                <w:szCs w:val="20"/>
              </w:rPr>
            </w:pPr>
            <w:r>
              <w:rPr>
                <w:rFonts w:ascii="Arial" w:hAnsi="Arial" w:cs="Arial"/>
                <w:sz w:val="20"/>
                <w:szCs w:val="20"/>
              </w:rPr>
              <w:t>What percentage is shown in yellow?</w:t>
            </w:r>
          </w:p>
          <w:p w14:paraId="04326112" w14:textId="77777777" w:rsidR="00C94B7E" w:rsidRDefault="00C94B7E">
            <w:pPr>
              <w:tabs>
                <w:tab w:val="left" w:pos="1497"/>
              </w:tabs>
              <w:rPr>
                <w:rFonts w:ascii="Arial" w:hAnsi="Arial" w:cs="Arial"/>
                <w:sz w:val="20"/>
                <w:szCs w:val="20"/>
              </w:rPr>
            </w:pPr>
          </w:p>
          <w:tbl>
            <w:tblPr>
              <w:tblW w:w="4200" w:type="dxa"/>
              <w:tblLook w:val="04A0" w:firstRow="1" w:lastRow="0" w:firstColumn="1" w:lastColumn="0" w:noHBand="0" w:noVBand="1"/>
            </w:tblPr>
            <w:tblGrid>
              <w:gridCol w:w="420"/>
              <w:gridCol w:w="420"/>
              <w:gridCol w:w="420"/>
              <w:gridCol w:w="420"/>
              <w:gridCol w:w="420"/>
              <w:gridCol w:w="420"/>
              <w:gridCol w:w="420"/>
              <w:gridCol w:w="420"/>
              <w:gridCol w:w="420"/>
              <w:gridCol w:w="420"/>
            </w:tblGrid>
            <w:tr w:rsidR="00C94B7E" w14:paraId="5DFCFA46" w14:textId="77777777">
              <w:trPr>
                <w:trHeight w:val="265"/>
              </w:trPr>
              <w:tc>
                <w:tcPr>
                  <w:tcW w:w="420" w:type="dxa"/>
                  <w:tcBorders>
                    <w:top w:val="single" w:sz="4" w:space="0" w:color="auto"/>
                    <w:left w:val="single" w:sz="4" w:space="0" w:color="auto"/>
                    <w:bottom w:val="single" w:sz="4" w:space="0" w:color="auto"/>
                    <w:right w:val="single" w:sz="4" w:space="0" w:color="auto"/>
                  </w:tcBorders>
                  <w:noWrap/>
                  <w:vAlign w:val="bottom"/>
                  <w:hideMark/>
                </w:tcPr>
                <w:p w14:paraId="1BC2908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single" w:sz="4" w:space="0" w:color="auto"/>
                    <w:left w:val="nil"/>
                    <w:bottom w:val="single" w:sz="4" w:space="0" w:color="auto"/>
                    <w:right w:val="single" w:sz="4" w:space="0" w:color="auto"/>
                  </w:tcBorders>
                  <w:noWrap/>
                  <w:vAlign w:val="bottom"/>
                  <w:hideMark/>
                </w:tcPr>
                <w:p w14:paraId="122EA21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single" w:sz="4" w:space="0" w:color="auto"/>
                    <w:left w:val="nil"/>
                    <w:bottom w:val="single" w:sz="4" w:space="0" w:color="auto"/>
                    <w:right w:val="single" w:sz="4" w:space="0" w:color="auto"/>
                  </w:tcBorders>
                  <w:noWrap/>
                  <w:vAlign w:val="bottom"/>
                  <w:hideMark/>
                </w:tcPr>
                <w:p w14:paraId="220C540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single" w:sz="4" w:space="0" w:color="auto"/>
                    <w:left w:val="nil"/>
                    <w:bottom w:val="single" w:sz="4" w:space="0" w:color="auto"/>
                    <w:right w:val="single" w:sz="4" w:space="0" w:color="auto"/>
                  </w:tcBorders>
                  <w:noWrap/>
                  <w:vAlign w:val="bottom"/>
                  <w:hideMark/>
                </w:tcPr>
                <w:p w14:paraId="4E00289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single" w:sz="4" w:space="0" w:color="auto"/>
                    <w:left w:val="nil"/>
                    <w:bottom w:val="single" w:sz="4" w:space="0" w:color="auto"/>
                    <w:right w:val="single" w:sz="4" w:space="0" w:color="auto"/>
                  </w:tcBorders>
                  <w:noWrap/>
                  <w:vAlign w:val="bottom"/>
                  <w:hideMark/>
                </w:tcPr>
                <w:p w14:paraId="772234D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single" w:sz="4" w:space="0" w:color="auto"/>
                    <w:left w:val="nil"/>
                    <w:bottom w:val="single" w:sz="4" w:space="0" w:color="auto"/>
                    <w:right w:val="single" w:sz="4" w:space="0" w:color="auto"/>
                  </w:tcBorders>
                  <w:noWrap/>
                  <w:vAlign w:val="bottom"/>
                  <w:hideMark/>
                </w:tcPr>
                <w:p w14:paraId="765141D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single" w:sz="4" w:space="0" w:color="auto"/>
                    <w:left w:val="nil"/>
                    <w:bottom w:val="single" w:sz="4" w:space="0" w:color="auto"/>
                    <w:right w:val="single" w:sz="4" w:space="0" w:color="auto"/>
                  </w:tcBorders>
                  <w:noWrap/>
                  <w:vAlign w:val="bottom"/>
                  <w:hideMark/>
                </w:tcPr>
                <w:p w14:paraId="2656CD9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single" w:sz="4" w:space="0" w:color="auto"/>
                    <w:left w:val="nil"/>
                    <w:bottom w:val="single" w:sz="4" w:space="0" w:color="auto"/>
                    <w:right w:val="single" w:sz="4" w:space="0" w:color="auto"/>
                  </w:tcBorders>
                  <w:noWrap/>
                  <w:vAlign w:val="bottom"/>
                  <w:hideMark/>
                </w:tcPr>
                <w:p w14:paraId="6B18D0A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single" w:sz="4" w:space="0" w:color="auto"/>
                    <w:left w:val="nil"/>
                    <w:bottom w:val="single" w:sz="4" w:space="0" w:color="auto"/>
                    <w:right w:val="single" w:sz="4" w:space="0" w:color="auto"/>
                  </w:tcBorders>
                  <w:noWrap/>
                  <w:vAlign w:val="bottom"/>
                  <w:hideMark/>
                </w:tcPr>
                <w:p w14:paraId="320A3BA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single" w:sz="4" w:space="0" w:color="auto"/>
                    <w:left w:val="nil"/>
                    <w:bottom w:val="single" w:sz="4" w:space="0" w:color="auto"/>
                    <w:right w:val="single" w:sz="4" w:space="0" w:color="auto"/>
                  </w:tcBorders>
                  <w:noWrap/>
                  <w:vAlign w:val="bottom"/>
                  <w:hideMark/>
                </w:tcPr>
                <w:p w14:paraId="4D9EBE7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1228D4EE" w14:textId="77777777">
              <w:trPr>
                <w:trHeight w:val="265"/>
              </w:trPr>
              <w:tc>
                <w:tcPr>
                  <w:tcW w:w="420" w:type="dxa"/>
                  <w:tcBorders>
                    <w:top w:val="nil"/>
                    <w:left w:val="single" w:sz="4" w:space="0" w:color="auto"/>
                    <w:bottom w:val="single" w:sz="4" w:space="0" w:color="auto"/>
                    <w:right w:val="single" w:sz="4" w:space="0" w:color="auto"/>
                  </w:tcBorders>
                  <w:noWrap/>
                  <w:vAlign w:val="bottom"/>
                  <w:hideMark/>
                </w:tcPr>
                <w:p w14:paraId="4D1A279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7F6ED09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944CB7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3F3E0D9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4A9B20C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3C457FD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145ECC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0299D62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2B8742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94DA11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074D0758" w14:textId="77777777">
              <w:trPr>
                <w:trHeight w:val="265"/>
              </w:trPr>
              <w:tc>
                <w:tcPr>
                  <w:tcW w:w="420" w:type="dxa"/>
                  <w:tcBorders>
                    <w:top w:val="nil"/>
                    <w:left w:val="single" w:sz="4" w:space="0" w:color="auto"/>
                    <w:bottom w:val="single" w:sz="4" w:space="0" w:color="auto"/>
                    <w:right w:val="single" w:sz="4" w:space="0" w:color="auto"/>
                  </w:tcBorders>
                  <w:noWrap/>
                  <w:vAlign w:val="bottom"/>
                  <w:hideMark/>
                </w:tcPr>
                <w:p w14:paraId="437D7A7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3FCEFB9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0295E49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4B6E179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98BED4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81B6D9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7F48837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1BE9246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A2592A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E77DC5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6223F484" w14:textId="77777777">
              <w:trPr>
                <w:trHeight w:val="265"/>
              </w:trPr>
              <w:tc>
                <w:tcPr>
                  <w:tcW w:w="420" w:type="dxa"/>
                  <w:tcBorders>
                    <w:top w:val="nil"/>
                    <w:left w:val="single" w:sz="4" w:space="0" w:color="auto"/>
                    <w:bottom w:val="single" w:sz="4" w:space="0" w:color="auto"/>
                    <w:right w:val="single" w:sz="4" w:space="0" w:color="auto"/>
                  </w:tcBorders>
                  <w:noWrap/>
                  <w:vAlign w:val="bottom"/>
                  <w:hideMark/>
                </w:tcPr>
                <w:p w14:paraId="311F79A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1F8C09B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A5C79F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28C0723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79EB891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BF8208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904088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0AC8BD3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2100FC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4D3AC1A7"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23349ED0" w14:textId="77777777">
              <w:trPr>
                <w:trHeight w:val="265"/>
              </w:trPr>
              <w:tc>
                <w:tcPr>
                  <w:tcW w:w="420" w:type="dxa"/>
                  <w:tcBorders>
                    <w:top w:val="nil"/>
                    <w:left w:val="single" w:sz="4" w:space="0" w:color="auto"/>
                    <w:bottom w:val="single" w:sz="4" w:space="0" w:color="auto"/>
                    <w:right w:val="single" w:sz="4" w:space="0" w:color="auto"/>
                  </w:tcBorders>
                  <w:noWrap/>
                  <w:vAlign w:val="bottom"/>
                  <w:hideMark/>
                </w:tcPr>
                <w:p w14:paraId="1868456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733BEF1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D4F26C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40909F8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0745C19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1A20576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5C6084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79392B7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2144741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A26F29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1C5C502D" w14:textId="77777777">
              <w:trPr>
                <w:trHeight w:val="265"/>
              </w:trPr>
              <w:tc>
                <w:tcPr>
                  <w:tcW w:w="420" w:type="dxa"/>
                  <w:tcBorders>
                    <w:top w:val="nil"/>
                    <w:left w:val="single" w:sz="4" w:space="0" w:color="auto"/>
                    <w:bottom w:val="single" w:sz="4" w:space="0" w:color="auto"/>
                    <w:right w:val="single" w:sz="4" w:space="0" w:color="auto"/>
                  </w:tcBorders>
                  <w:noWrap/>
                  <w:vAlign w:val="bottom"/>
                  <w:hideMark/>
                </w:tcPr>
                <w:p w14:paraId="34BD47E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C7B9D6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0D51DB9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18614C8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7C0A9E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54225B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35AD6C1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918984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1F97BC0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1B1554A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0796660F" w14:textId="77777777">
              <w:trPr>
                <w:trHeight w:val="265"/>
              </w:trPr>
              <w:tc>
                <w:tcPr>
                  <w:tcW w:w="420" w:type="dxa"/>
                  <w:tcBorders>
                    <w:top w:val="nil"/>
                    <w:left w:val="single" w:sz="4" w:space="0" w:color="auto"/>
                    <w:bottom w:val="single" w:sz="4" w:space="0" w:color="auto"/>
                    <w:right w:val="single" w:sz="4" w:space="0" w:color="auto"/>
                  </w:tcBorders>
                  <w:noWrap/>
                  <w:vAlign w:val="bottom"/>
                  <w:hideMark/>
                </w:tcPr>
                <w:p w14:paraId="1C7C7DD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EF4F42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4648565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02501F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06C99A6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7F353F4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38CA5DA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467823C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0A01DED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04CEAB8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7F8EA67A" w14:textId="77777777">
              <w:trPr>
                <w:trHeight w:val="265"/>
              </w:trPr>
              <w:tc>
                <w:tcPr>
                  <w:tcW w:w="420" w:type="dxa"/>
                  <w:tcBorders>
                    <w:top w:val="nil"/>
                    <w:left w:val="single" w:sz="4" w:space="0" w:color="auto"/>
                    <w:bottom w:val="single" w:sz="4" w:space="0" w:color="auto"/>
                    <w:right w:val="single" w:sz="4" w:space="0" w:color="auto"/>
                  </w:tcBorders>
                  <w:noWrap/>
                  <w:vAlign w:val="bottom"/>
                  <w:hideMark/>
                </w:tcPr>
                <w:p w14:paraId="2FD5FA0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3EE5E1A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140F320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25FE959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32BD053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187ED10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425A12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42A53EE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86BBC1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381B04A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0349913C" w14:textId="77777777">
              <w:trPr>
                <w:trHeight w:val="265"/>
              </w:trPr>
              <w:tc>
                <w:tcPr>
                  <w:tcW w:w="420" w:type="dxa"/>
                  <w:tcBorders>
                    <w:top w:val="nil"/>
                    <w:left w:val="single" w:sz="4" w:space="0" w:color="auto"/>
                    <w:bottom w:val="single" w:sz="4" w:space="0" w:color="auto"/>
                    <w:right w:val="single" w:sz="4" w:space="0" w:color="auto"/>
                  </w:tcBorders>
                  <w:noWrap/>
                  <w:vAlign w:val="bottom"/>
                  <w:hideMark/>
                </w:tcPr>
                <w:p w14:paraId="1E95836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8DF655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D3F2FF7"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C1FF88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518D950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3F9A11E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14AE33F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7A0BA10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2B2C984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8D9B6E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2FF89E2F" w14:textId="77777777">
              <w:trPr>
                <w:trHeight w:val="265"/>
              </w:trPr>
              <w:tc>
                <w:tcPr>
                  <w:tcW w:w="420" w:type="dxa"/>
                  <w:tcBorders>
                    <w:top w:val="nil"/>
                    <w:left w:val="single" w:sz="4" w:space="0" w:color="auto"/>
                    <w:bottom w:val="single" w:sz="4" w:space="0" w:color="auto"/>
                    <w:right w:val="single" w:sz="4" w:space="0" w:color="auto"/>
                  </w:tcBorders>
                  <w:shd w:val="clear" w:color="auto" w:fill="FFFF00"/>
                  <w:noWrap/>
                  <w:vAlign w:val="bottom"/>
                  <w:hideMark/>
                </w:tcPr>
                <w:p w14:paraId="385566D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3F56265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70A7E5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189EF26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24C5545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41419D6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0D3FF4F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69A5C0A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16DCE2D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420" w:type="dxa"/>
                  <w:tcBorders>
                    <w:top w:val="nil"/>
                    <w:left w:val="nil"/>
                    <w:bottom w:val="single" w:sz="4" w:space="0" w:color="auto"/>
                    <w:right w:val="single" w:sz="4" w:space="0" w:color="auto"/>
                  </w:tcBorders>
                  <w:noWrap/>
                  <w:vAlign w:val="bottom"/>
                  <w:hideMark/>
                </w:tcPr>
                <w:p w14:paraId="32F65A7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bl>
          <w:p w14:paraId="6FD93196" w14:textId="77777777" w:rsidR="00C94B7E" w:rsidRDefault="00C94B7E">
            <w:pPr>
              <w:tabs>
                <w:tab w:val="left" w:pos="1497"/>
              </w:tabs>
              <w:rPr>
                <w:rFonts w:ascii="Arial" w:hAnsi="Arial" w:cs="Arial"/>
                <w:sz w:val="20"/>
                <w:szCs w:val="20"/>
              </w:rPr>
            </w:pPr>
          </w:p>
          <w:p w14:paraId="7A503063" w14:textId="77777777" w:rsidR="00C94B7E" w:rsidRDefault="00F145E5">
            <w:pPr>
              <w:tabs>
                <w:tab w:val="left" w:pos="1497"/>
              </w:tabs>
              <w:rPr>
                <w:rFonts w:ascii="Arial" w:hAnsi="Arial" w:cs="Arial"/>
                <w:sz w:val="20"/>
                <w:szCs w:val="20"/>
              </w:rPr>
            </w:pPr>
            <w:r>
              <w:rPr>
                <w:rFonts w:ascii="Arial" w:hAnsi="Arial" w:cs="Arial"/>
                <w:sz w:val="20"/>
                <w:szCs w:val="20"/>
              </w:rPr>
              <w:t>What percentage does the A show?</w:t>
            </w:r>
          </w:p>
          <w:p w14:paraId="715D518E" w14:textId="77777777" w:rsidR="00C94B7E" w:rsidRDefault="00C94B7E">
            <w:pPr>
              <w:tabs>
                <w:tab w:val="left" w:pos="1497"/>
              </w:tabs>
              <w:rPr>
                <w:rFonts w:ascii="Arial" w:hAnsi="Arial" w:cs="Arial"/>
                <w:sz w:val="20"/>
                <w:szCs w:val="20"/>
              </w:rPr>
            </w:pPr>
          </w:p>
          <w:tbl>
            <w:tblPr>
              <w:tblW w:w="5600" w:type="dxa"/>
              <w:tblLook w:val="04A0" w:firstRow="1" w:lastRow="0" w:firstColumn="1" w:lastColumn="0" w:noHBand="0" w:noVBand="1"/>
            </w:tblPr>
            <w:tblGrid>
              <w:gridCol w:w="560"/>
              <w:gridCol w:w="560"/>
              <w:gridCol w:w="560"/>
              <w:gridCol w:w="560"/>
              <w:gridCol w:w="560"/>
              <w:gridCol w:w="560"/>
              <w:gridCol w:w="560"/>
              <w:gridCol w:w="560"/>
              <w:gridCol w:w="560"/>
              <w:gridCol w:w="560"/>
            </w:tblGrid>
            <w:tr w:rsidR="00C94B7E" w14:paraId="5AECBDA4" w14:textId="77777777">
              <w:trPr>
                <w:trHeight w:val="560"/>
              </w:trPr>
              <w:tc>
                <w:tcPr>
                  <w:tcW w:w="560" w:type="dxa"/>
                  <w:tcBorders>
                    <w:top w:val="single" w:sz="4" w:space="0" w:color="auto"/>
                    <w:left w:val="single" w:sz="4" w:space="0" w:color="auto"/>
                    <w:bottom w:val="single" w:sz="4" w:space="0" w:color="auto"/>
                    <w:right w:val="single" w:sz="4" w:space="0" w:color="auto"/>
                  </w:tcBorders>
                  <w:noWrap/>
                  <w:vAlign w:val="center"/>
                  <w:hideMark/>
                </w:tcPr>
                <w:p w14:paraId="240E9DB6" w14:textId="77777777" w:rsidR="00C94B7E" w:rsidRDefault="00F145E5" w:rsidP="007C6FF6">
                  <w:pPr>
                    <w:framePr w:hSpace="187" w:wrap="around" w:vAnchor="page" w:hAnchor="page" w:x="1088" w:y="16345"/>
                    <w:suppressOverlap/>
                    <w:jc w:val="center"/>
                    <w:rPr>
                      <w:rFonts w:ascii="Arial" w:hAnsi="Arial" w:cs="Arial"/>
                      <w:sz w:val="20"/>
                      <w:szCs w:val="20"/>
                    </w:rPr>
                  </w:pPr>
                  <w:r>
                    <w:rPr>
                      <w:rFonts w:ascii="Arial" w:hAnsi="Arial" w:cs="Arial"/>
                      <w:sz w:val="20"/>
                      <w:szCs w:val="20"/>
                    </w:rPr>
                    <w:t>A</w:t>
                  </w:r>
                </w:p>
              </w:tc>
              <w:tc>
                <w:tcPr>
                  <w:tcW w:w="560" w:type="dxa"/>
                  <w:tcBorders>
                    <w:top w:val="single" w:sz="4" w:space="0" w:color="auto"/>
                    <w:left w:val="nil"/>
                    <w:bottom w:val="single" w:sz="4" w:space="0" w:color="auto"/>
                    <w:right w:val="single" w:sz="4" w:space="0" w:color="auto"/>
                  </w:tcBorders>
                  <w:noWrap/>
                  <w:vAlign w:val="bottom"/>
                  <w:hideMark/>
                </w:tcPr>
                <w:p w14:paraId="5FC522F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28DB1B0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78A87EF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731C602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22A2043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3C87E36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442AEBA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3DA0848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5209BEE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0E07D4EB"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473418B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4A5F48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DA2F87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023F9F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F39BD7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527642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33A6D7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386F9C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C29F97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15391A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516FA7CF"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5D7FEAA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F59D3C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41D206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C6FE27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B50803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A52CD3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59782A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07C528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C77DE2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D92BD2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443A83C3"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438588D7"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4DF755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BA6B27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519BAA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71970D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60A53A7"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537F0F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E239ED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790EAD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D8EA41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0CA6169A"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13DDB58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B89757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36B973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194FC0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B95C40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B8F1E6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C8D729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971CE4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E03D90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4A8D95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7688900D"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5ABDD68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FDAF46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DDF99B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619E4F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A70BFF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282A0A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85A332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769757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3CC8B2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90456F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0AA0FACB"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700B328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89DCC17"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8AB7BF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5BFF5C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044592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91C740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39AE73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8A4D9D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745AAB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6B28B9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66C8B619"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5CC1EB4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66CD39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7FE5A4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3D9B9B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2B5B71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03D7D2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1F79AB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2F6110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4F8112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BB62C2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2B634DE8"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3CFEC66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50F52A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7E2078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548083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76EBEC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E98B72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3B6054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8F4D5D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3BCBF0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AF81C5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280FE773"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1BB0882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E636BC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72B5D1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59EBEA7"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604E63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5005B6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9BFDB87"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055CB1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65C432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C88682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bl>
          <w:p w14:paraId="052EED5D" w14:textId="77777777" w:rsidR="00C94B7E" w:rsidRDefault="00C94B7E">
            <w:pPr>
              <w:tabs>
                <w:tab w:val="left" w:pos="1497"/>
              </w:tabs>
              <w:rPr>
                <w:rFonts w:ascii="Arial" w:hAnsi="Arial" w:cs="Arial"/>
                <w:sz w:val="20"/>
                <w:szCs w:val="20"/>
              </w:rPr>
            </w:pPr>
          </w:p>
          <w:p w14:paraId="7454C04E" w14:textId="77777777" w:rsidR="00C94B7E" w:rsidRDefault="00C94B7E">
            <w:pPr>
              <w:tabs>
                <w:tab w:val="left" w:pos="1497"/>
              </w:tabs>
              <w:rPr>
                <w:rFonts w:ascii="Arial" w:hAnsi="Arial" w:cs="Arial"/>
                <w:sz w:val="20"/>
                <w:szCs w:val="20"/>
              </w:rPr>
            </w:pPr>
          </w:p>
          <w:p w14:paraId="72626106" w14:textId="77777777" w:rsidR="00C94B7E" w:rsidRDefault="00C94B7E">
            <w:pPr>
              <w:tabs>
                <w:tab w:val="left" w:pos="1497"/>
              </w:tabs>
              <w:rPr>
                <w:rFonts w:ascii="Arial" w:hAnsi="Arial" w:cs="Arial"/>
                <w:sz w:val="20"/>
                <w:szCs w:val="20"/>
              </w:rPr>
            </w:pPr>
          </w:p>
          <w:p w14:paraId="43312A93" w14:textId="77777777" w:rsidR="00C94B7E" w:rsidRDefault="00F145E5">
            <w:pPr>
              <w:tabs>
                <w:tab w:val="left" w:pos="1497"/>
              </w:tabs>
              <w:rPr>
                <w:rFonts w:ascii="Arial" w:hAnsi="Arial" w:cs="Arial"/>
                <w:sz w:val="20"/>
                <w:szCs w:val="20"/>
              </w:rPr>
            </w:pPr>
            <w:r>
              <w:rPr>
                <w:rFonts w:ascii="Arial" w:hAnsi="Arial" w:cs="Arial"/>
                <w:sz w:val="20"/>
                <w:szCs w:val="20"/>
              </w:rPr>
              <w:t xml:space="preserve">What percentage is shown by all the black in this grid? </w:t>
            </w:r>
          </w:p>
          <w:p w14:paraId="503B2BEF" w14:textId="77777777" w:rsidR="00C94B7E" w:rsidRDefault="00C94B7E">
            <w:pPr>
              <w:tabs>
                <w:tab w:val="left" w:pos="1497"/>
              </w:tabs>
              <w:rPr>
                <w:rFonts w:ascii="Arial" w:hAnsi="Arial" w:cs="Arial"/>
                <w:sz w:val="20"/>
                <w:szCs w:val="20"/>
              </w:rPr>
            </w:pPr>
          </w:p>
          <w:tbl>
            <w:tblPr>
              <w:tblW w:w="5600" w:type="dxa"/>
              <w:tblLook w:val="04A0" w:firstRow="1" w:lastRow="0" w:firstColumn="1" w:lastColumn="0" w:noHBand="0" w:noVBand="1"/>
            </w:tblPr>
            <w:tblGrid>
              <w:gridCol w:w="560"/>
              <w:gridCol w:w="560"/>
              <w:gridCol w:w="560"/>
              <w:gridCol w:w="560"/>
              <w:gridCol w:w="560"/>
              <w:gridCol w:w="560"/>
              <w:gridCol w:w="560"/>
              <w:gridCol w:w="560"/>
              <w:gridCol w:w="560"/>
              <w:gridCol w:w="560"/>
            </w:tblGrid>
            <w:tr w:rsidR="00C94B7E" w14:paraId="12F27E31" w14:textId="77777777">
              <w:trPr>
                <w:trHeight w:val="560"/>
              </w:trPr>
              <w:tc>
                <w:tcPr>
                  <w:tcW w:w="560" w:type="dxa"/>
                  <w:tcBorders>
                    <w:top w:val="single" w:sz="4" w:space="0" w:color="auto"/>
                    <w:left w:val="single" w:sz="4" w:space="0" w:color="auto"/>
                    <w:bottom w:val="single" w:sz="4" w:space="0" w:color="auto"/>
                    <w:right w:val="single" w:sz="4" w:space="0" w:color="auto"/>
                  </w:tcBorders>
                  <w:noWrap/>
                  <w:vAlign w:val="center"/>
                  <w:hideMark/>
                </w:tcPr>
                <w:p w14:paraId="09114432" w14:textId="77777777" w:rsidR="00C94B7E" w:rsidRDefault="00F145E5" w:rsidP="007C6FF6">
                  <w:pPr>
                    <w:framePr w:hSpace="187" w:wrap="around" w:vAnchor="page" w:hAnchor="page" w:x="1088" w:y="16345"/>
                    <w:suppressOverlap/>
                    <w:jc w:val="center"/>
                    <w:rPr>
                      <w:rFonts w:ascii="Arial" w:hAnsi="Arial" w:cs="Arial"/>
                      <w:sz w:val="20"/>
                      <w:szCs w:val="20"/>
                    </w:rPr>
                  </w:pPr>
                  <w:r>
                    <w:rPr>
                      <w:rFonts w:ascii="Arial" w:hAnsi="Arial" w:cs="Arial"/>
                      <w:sz w:val="20"/>
                      <w:szCs w:val="20"/>
                    </w:rPr>
                    <w:t>A</w:t>
                  </w:r>
                </w:p>
              </w:tc>
              <w:tc>
                <w:tcPr>
                  <w:tcW w:w="560" w:type="dxa"/>
                  <w:tcBorders>
                    <w:top w:val="single" w:sz="4" w:space="0" w:color="auto"/>
                    <w:left w:val="nil"/>
                    <w:bottom w:val="single" w:sz="4" w:space="0" w:color="auto"/>
                    <w:right w:val="single" w:sz="4" w:space="0" w:color="auto"/>
                  </w:tcBorders>
                  <w:shd w:val="clear" w:color="auto" w:fill="000000"/>
                  <w:noWrap/>
                  <w:vAlign w:val="bottom"/>
                  <w:hideMark/>
                </w:tcPr>
                <w:p w14:paraId="7671F9D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0D8BB35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436B9D1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12776E8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0AD8EB3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3EC48E9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159E5EF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77AE011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hideMark/>
                </w:tcPr>
                <w:p w14:paraId="696CEDF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3B553629" w14:textId="77777777">
              <w:trPr>
                <w:trHeight w:val="560"/>
              </w:trPr>
              <w:tc>
                <w:tcPr>
                  <w:tcW w:w="560" w:type="dxa"/>
                  <w:tcBorders>
                    <w:top w:val="nil"/>
                    <w:left w:val="single" w:sz="4" w:space="0" w:color="auto"/>
                    <w:bottom w:val="single" w:sz="4" w:space="0" w:color="auto"/>
                    <w:right w:val="single" w:sz="4" w:space="0" w:color="auto"/>
                  </w:tcBorders>
                  <w:shd w:val="clear" w:color="auto" w:fill="000000"/>
                  <w:noWrap/>
                  <w:vAlign w:val="bottom"/>
                  <w:hideMark/>
                </w:tcPr>
                <w:p w14:paraId="7BDFE6A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shd w:val="clear" w:color="auto" w:fill="000000"/>
                  <w:noWrap/>
                  <w:vAlign w:val="bottom"/>
                  <w:hideMark/>
                </w:tcPr>
                <w:p w14:paraId="579F9D9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16E2B8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A88F3A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2F7E8B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BA7A44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955EB9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03B073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390DEC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7BEBC9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632E32E4"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4F0B85C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819118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4C2D5F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1964D3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E1D794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BC225A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22C72E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E40067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943FBA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01B523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2C9AF74E"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7E633B1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FDF525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56619F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8FFBE9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63FDCB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B02DF8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845F45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EBC881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1BD172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E2DC2E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62D2B704"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500E279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A11341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108B36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5D6FD6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3C394A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12BCF9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8C8DCB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CC7CC57"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7F715A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D0563C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6118DF72"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48C404D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2FABDF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85785DB"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0B6C81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F27410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FF54F47"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0EF2C1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27A306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4A01AB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D2EA26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34B0CD8B"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124101B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2EA9EA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DD4F46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DB048A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EDF8AC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0DBCDE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B77206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42341E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7A3E1C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51A8018"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36220A16"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7DCA298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FA73C2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DBBEC4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D65260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7C70D57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0FBB6C1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42F5B7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7D5CB2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FDED9C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3567061"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6CACB32B"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52E9C77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D95A8B2"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175A2A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8EDF9B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C92F1C0"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C5112A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D45DB4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BF9EC4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DE9AC6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887614E"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r w:rsidR="00C94B7E" w14:paraId="6ED8609E" w14:textId="77777777">
              <w:trPr>
                <w:trHeight w:val="560"/>
              </w:trPr>
              <w:tc>
                <w:tcPr>
                  <w:tcW w:w="560" w:type="dxa"/>
                  <w:tcBorders>
                    <w:top w:val="nil"/>
                    <w:left w:val="single" w:sz="4" w:space="0" w:color="auto"/>
                    <w:bottom w:val="single" w:sz="4" w:space="0" w:color="auto"/>
                    <w:right w:val="single" w:sz="4" w:space="0" w:color="auto"/>
                  </w:tcBorders>
                  <w:noWrap/>
                  <w:vAlign w:val="bottom"/>
                  <w:hideMark/>
                </w:tcPr>
                <w:p w14:paraId="38625D8D"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30ABB77A"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46AA8136"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62BCFCF"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9CFEDD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8E479C5"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60204F89"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529813DC"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2F3EB7A3"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noWrap/>
                  <w:vAlign w:val="bottom"/>
                  <w:hideMark/>
                </w:tcPr>
                <w:p w14:paraId="1417C474" w14:textId="77777777" w:rsidR="00C94B7E" w:rsidRDefault="00F145E5" w:rsidP="007C6FF6">
                  <w:pPr>
                    <w:framePr w:hSpace="187" w:wrap="around" w:vAnchor="page" w:hAnchor="page" w:x="1088" w:y="16345"/>
                    <w:suppressOverlap/>
                    <w:rPr>
                      <w:rFonts w:ascii="Arial" w:hAnsi="Arial" w:cs="Arial"/>
                      <w:sz w:val="20"/>
                      <w:szCs w:val="20"/>
                    </w:rPr>
                  </w:pPr>
                  <w:r>
                    <w:rPr>
                      <w:rFonts w:ascii="Arial" w:hAnsi="Arial" w:cs="Arial"/>
                      <w:sz w:val="20"/>
                      <w:szCs w:val="20"/>
                    </w:rPr>
                    <w:t> </w:t>
                  </w:r>
                </w:p>
              </w:tc>
            </w:tr>
          </w:tbl>
          <w:p w14:paraId="7DFF7C5D" w14:textId="77777777" w:rsidR="00C94B7E" w:rsidRDefault="00C94B7E">
            <w:pPr>
              <w:tabs>
                <w:tab w:val="left" w:pos="1497"/>
              </w:tabs>
              <w:rPr>
                <w:rFonts w:ascii="Arial" w:hAnsi="Arial" w:cs="Arial"/>
                <w:sz w:val="20"/>
                <w:szCs w:val="20"/>
              </w:rPr>
            </w:pPr>
          </w:p>
          <w:p w14:paraId="4D52FC70" w14:textId="77777777" w:rsidR="00C94B7E" w:rsidRDefault="00C94B7E">
            <w:pPr>
              <w:tabs>
                <w:tab w:val="left" w:pos="1497"/>
              </w:tabs>
              <w:rPr>
                <w:rFonts w:ascii="Arial" w:hAnsi="Arial" w:cs="Arial"/>
                <w:b/>
                <w:sz w:val="20"/>
                <w:szCs w:val="20"/>
              </w:rPr>
            </w:pPr>
          </w:p>
          <w:p w14:paraId="03AB29E3" w14:textId="77777777" w:rsidR="00C94B7E" w:rsidRDefault="00F145E5">
            <w:pPr>
              <w:tabs>
                <w:tab w:val="left" w:pos="1497"/>
              </w:tabs>
              <w:rPr>
                <w:rFonts w:ascii="Arial" w:hAnsi="Arial" w:cs="Arial"/>
                <w:sz w:val="20"/>
                <w:szCs w:val="20"/>
              </w:rPr>
            </w:pPr>
            <w:r>
              <w:rPr>
                <w:rFonts w:ascii="Arial" w:hAnsi="Arial" w:cs="Arial"/>
                <w:b/>
                <w:sz w:val="20"/>
                <w:szCs w:val="20"/>
              </w:rPr>
              <w:t>Summary:</w:t>
            </w:r>
            <w:r>
              <w:rPr>
                <w:rFonts w:ascii="Arial" w:hAnsi="Arial" w:cs="Arial"/>
                <w:sz w:val="20"/>
                <w:szCs w:val="20"/>
              </w:rPr>
              <w:t xml:space="preserve">  Students should be able to explain a percent less than 1 and greater than 100. </w:t>
            </w:r>
          </w:p>
          <w:p w14:paraId="58728ABB" w14:textId="77777777" w:rsidR="00C94B7E" w:rsidRDefault="00C94B7E">
            <w:pPr>
              <w:tabs>
                <w:tab w:val="left" w:pos="1497"/>
              </w:tabs>
              <w:rPr>
                <w:rFonts w:ascii="Arial" w:hAnsi="Arial" w:cs="Arial"/>
                <w:sz w:val="20"/>
                <w:szCs w:val="20"/>
              </w:rPr>
            </w:pPr>
          </w:p>
          <w:p w14:paraId="3D411AA6" w14:textId="77777777" w:rsidR="00C94B7E" w:rsidRDefault="00F145E5">
            <w:pPr>
              <w:tabs>
                <w:tab w:val="left" w:pos="1497"/>
              </w:tabs>
              <w:rPr>
                <w:rFonts w:ascii="Arial" w:hAnsi="Arial" w:cs="Arial"/>
                <w:sz w:val="20"/>
                <w:szCs w:val="20"/>
              </w:rPr>
            </w:pPr>
            <w:r>
              <w:rPr>
                <w:rFonts w:ascii="Arial" w:hAnsi="Arial" w:cs="Arial"/>
                <w:b/>
                <w:sz w:val="20"/>
                <w:szCs w:val="20"/>
              </w:rPr>
              <w:t>Formative Assessment:</w:t>
            </w:r>
            <w:r>
              <w:rPr>
                <w:rFonts w:ascii="Arial" w:hAnsi="Arial" w:cs="Arial"/>
                <w:sz w:val="20"/>
                <w:szCs w:val="20"/>
              </w:rPr>
              <w:t xml:space="preserve"> (M) Provide students with a grid and ask students to colour in percentages such as: </w:t>
            </w:r>
          </w:p>
          <w:p w14:paraId="05A82FAB" w14:textId="77777777" w:rsidR="00C94B7E" w:rsidRDefault="00C94B7E">
            <w:pPr>
              <w:tabs>
                <w:tab w:val="left" w:pos="1497"/>
              </w:tabs>
              <w:rPr>
                <w:rFonts w:ascii="Arial" w:hAnsi="Arial" w:cs="Arial"/>
                <w:sz w:val="20"/>
                <w:szCs w:val="20"/>
              </w:rPr>
            </w:pPr>
          </w:p>
          <w:p w14:paraId="2039730A" w14:textId="77777777" w:rsidR="00C94B7E" w:rsidRDefault="00F145E5">
            <w:pPr>
              <w:tabs>
                <w:tab w:val="left" w:pos="1497"/>
              </w:tabs>
              <w:rPr>
                <w:rFonts w:ascii="Arial" w:hAnsi="Arial" w:cs="Arial"/>
                <w:sz w:val="20"/>
                <w:szCs w:val="20"/>
              </w:rPr>
            </w:pPr>
            <w:r>
              <w:rPr>
                <w:rFonts w:ascii="Arial" w:hAnsi="Arial" w:cs="Arial"/>
                <w:sz w:val="20"/>
                <w:szCs w:val="20"/>
              </w:rPr>
              <w:t>0.5%, 1.5%, 4%, 22%, 126%.</w:t>
            </w:r>
          </w:p>
          <w:p w14:paraId="56FEF7C9" w14:textId="77777777" w:rsidR="00C94B7E" w:rsidRDefault="00C94B7E">
            <w:pPr>
              <w:tabs>
                <w:tab w:val="left" w:pos="1497"/>
              </w:tabs>
              <w:rPr>
                <w:rFonts w:ascii="Arial" w:hAnsi="Arial" w:cs="Arial"/>
                <w:sz w:val="20"/>
                <w:szCs w:val="20"/>
              </w:rPr>
            </w:pPr>
          </w:p>
          <w:p w14:paraId="0E74B9DB" w14:textId="77777777" w:rsidR="00C94B7E" w:rsidRDefault="00F145E5">
            <w:pPr>
              <w:tabs>
                <w:tab w:val="left" w:pos="1497"/>
              </w:tabs>
              <w:rPr>
                <w:rFonts w:ascii="Arial" w:hAnsi="Arial" w:cs="Arial"/>
                <w:sz w:val="20"/>
                <w:szCs w:val="20"/>
              </w:rPr>
            </w:pPr>
            <w:r>
              <w:rPr>
                <w:rFonts w:ascii="Arial" w:hAnsi="Arial" w:cs="Arial"/>
                <w:b/>
                <w:sz w:val="20"/>
                <w:szCs w:val="20"/>
              </w:rPr>
              <w:t>Student Work:</w:t>
            </w:r>
            <w:r>
              <w:rPr>
                <w:rFonts w:ascii="Arial" w:hAnsi="Arial" w:cs="Arial"/>
                <w:sz w:val="20"/>
                <w:szCs w:val="20"/>
              </w:rPr>
              <w:t xml:space="preserve">  Students could practice questions such as Mathlinks8, Section 7.3, #6-14 to show a variety of applications of proportional reasoning. </w:t>
            </w:r>
          </w:p>
          <w:p w14:paraId="2F0AC640" w14:textId="77777777" w:rsidR="00C94B7E" w:rsidRDefault="00C94B7E">
            <w:pPr>
              <w:tabs>
                <w:tab w:val="left" w:pos="1497"/>
              </w:tabs>
              <w:rPr>
                <w:rFonts w:ascii="Arial" w:hAnsi="Arial" w:cs="Arial"/>
                <w:sz w:val="20"/>
                <w:szCs w:val="20"/>
              </w:rPr>
            </w:pPr>
          </w:p>
          <w:p w14:paraId="4B6447DC" w14:textId="77777777" w:rsidR="00C94B7E" w:rsidRDefault="00F145E5">
            <w:pPr>
              <w:tabs>
                <w:tab w:val="left" w:pos="1497"/>
              </w:tabs>
              <w:rPr>
                <w:rFonts w:ascii="Arial" w:hAnsi="Arial" w:cs="Arial"/>
                <w:sz w:val="20"/>
                <w:szCs w:val="20"/>
              </w:rPr>
            </w:pPr>
            <w:r>
              <w:rPr>
                <w:rFonts w:ascii="Arial" w:hAnsi="Arial" w:cs="Arial"/>
                <w:b/>
                <w:sz w:val="20"/>
                <w:szCs w:val="20"/>
              </w:rPr>
              <w:t>Extension</w:t>
            </w:r>
            <w:r>
              <w:rPr>
                <w:rFonts w:ascii="Arial" w:hAnsi="Arial" w:cs="Arial"/>
                <w:sz w:val="20"/>
                <w:szCs w:val="20"/>
              </w:rPr>
              <w:t>: (</w:t>
            </w:r>
            <w:proofErr w:type="gramStart"/>
            <w:r>
              <w:rPr>
                <w:rFonts w:ascii="Arial" w:hAnsi="Arial" w:cs="Arial"/>
                <w:sz w:val="20"/>
                <w:szCs w:val="20"/>
              </w:rPr>
              <w:t>T)  1</w:t>
            </w:r>
            <w:proofErr w:type="gramEnd"/>
            <w:r>
              <w:rPr>
                <w:rFonts w:ascii="Arial" w:hAnsi="Arial" w:cs="Arial"/>
                <w:sz w:val="20"/>
                <w:szCs w:val="20"/>
              </w:rPr>
              <w:t xml:space="preserve">/9 of students in the class do not play sports. Of the remaining students, 5/8 of students play team sports and the remaining, 9 students participate in individual sports. How many students do not play sports? How many students play team sports? How many students play individual sports? How many students are in the class? Show your solution visually. </w:t>
            </w:r>
          </w:p>
          <w:p w14:paraId="6125AF1E" w14:textId="77777777" w:rsidR="00C94B7E" w:rsidRDefault="00C94B7E">
            <w:pPr>
              <w:tabs>
                <w:tab w:val="left" w:pos="1497"/>
              </w:tabs>
              <w:rPr>
                <w:rFonts w:ascii="Arial" w:hAnsi="Arial" w:cs="Arial"/>
                <w:sz w:val="20"/>
                <w:szCs w:val="20"/>
              </w:rPr>
            </w:pPr>
          </w:p>
          <w:p w14:paraId="7DBBF6D3" w14:textId="77777777" w:rsidR="00C94B7E" w:rsidRDefault="00C94B7E">
            <w:pPr>
              <w:tabs>
                <w:tab w:val="left" w:pos="1497"/>
              </w:tabs>
              <w:rPr>
                <w:rFonts w:ascii="Arial" w:hAnsi="Arial" w:cs="Arial"/>
                <w:sz w:val="20"/>
                <w:szCs w:val="20"/>
              </w:rPr>
            </w:pPr>
          </w:p>
          <w:p w14:paraId="2EF8F031" w14:textId="77777777" w:rsidR="00C94B7E" w:rsidRDefault="00C94B7E">
            <w:pPr>
              <w:tabs>
                <w:tab w:val="left" w:pos="1497"/>
              </w:tabs>
              <w:rPr>
                <w:rFonts w:ascii="Arial" w:hAnsi="Arial" w:cs="Arial"/>
                <w:b/>
                <w:sz w:val="20"/>
                <w:szCs w:val="20"/>
              </w:rPr>
            </w:pPr>
          </w:p>
          <w:p w14:paraId="1F23653D" w14:textId="77777777" w:rsidR="00C94B7E" w:rsidRDefault="00C94B7E">
            <w:pPr>
              <w:tabs>
                <w:tab w:val="left" w:pos="1497"/>
              </w:tabs>
              <w:rPr>
                <w:rFonts w:ascii="Arial" w:hAnsi="Arial" w:cs="Arial"/>
                <w:b/>
                <w:sz w:val="20"/>
                <w:szCs w:val="20"/>
              </w:rPr>
            </w:pPr>
          </w:p>
          <w:p w14:paraId="2BEF9C0B" w14:textId="77777777" w:rsidR="00C94B7E" w:rsidRDefault="00C94B7E">
            <w:pPr>
              <w:tabs>
                <w:tab w:val="left" w:pos="1497"/>
              </w:tabs>
              <w:rPr>
                <w:rFonts w:ascii="Arial" w:hAnsi="Arial" w:cs="Arial"/>
                <w:b/>
                <w:sz w:val="20"/>
                <w:szCs w:val="20"/>
              </w:rPr>
            </w:pPr>
          </w:p>
          <w:p w14:paraId="22422565" w14:textId="77777777" w:rsidR="00C94B7E" w:rsidRDefault="00C94B7E">
            <w:pPr>
              <w:tabs>
                <w:tab w:val="left" w:pos="1497"/>
              </w:tabs>
              <w:rPr>
                <w:rFonts w:ascii="Arial" w:hAnsi="Arial" w:cs="Arial"/>
                <w:b/>
                <w:sz w:val="20"/>
                <w:szCs w:val="20"/>
              </w:rPr>
            </w:pPr>
          </w:p>
          <w:p w14:paraId="5EA14D89" w14:textId="77777777" w:rsidR="00C94B7E" w:rsidRDefault="00F145E5">
            <w:pPr>
              <w:tabs>
                <w:tab w:val="left" w:pos="1497"/>
              </w:tabs>
              <w:rPr>
                <w:rFonts w:ascii="Arial" w:hAnsi="Arial" w:cs="Arial"/>
                <w:b/>
                <w:sz w:val="20"/>
                <w:szCs w:val="20"/>
              </w:rPr>
            </w:pPr>
            <w:r>
              <w:rPr>
                <w:rFonts w:ascii="Arial" w:hAnsi="Arial" w:cs="Arial"/>
                <w:b/>
                <w:sz w:val="20"/>
                <w:szCs w:val="20"/>
              </w:rPr>
              <w:t>Lesson #6:  Fractions, Decimals and Percents</w:t>
            </w:r>
          </w:p>
          <w:p w14:paraId="6D28634C" w14:textId="77777777" w:rsidR="00C94B7E" w:rsidRDefault="00C94B7E">
            <w:pPr>
              <w:tabs>
                <w:tab w:val="left" w:pos="1497"/>
              </w:tabs>
              <w:rPr>
                <w:rFonts w:ascii="Arial" w:hAnsi="Arial" w:cs="Arial"/>
                <w:sz w:val="20"/>
                <w:szCs w:val="20"/>
              </w:rPr>
            </w:pPr>
          </w:p>
          <w:p w14:paraId="41765558" w14:textId="77777777" w:rsidR="00C94B7E" w:rsidRDefault="00F145E5">
            <w:pPr>
              <w:tabs>
                <w:tab w:val="left" w:pos="1497"/>
              </w:tabs>
              <w:rPr>
                <w:rFonts w:ascii="Arial" w:hAnsi="Arial" w:cs="Arial"/>
                <w:sz w:val="20"/>
                <w:szCs w:val="20"/>
              </w:rPr>
            </w:pPr>
            <w:r>
              <w:rPr>
                <w:rFonts w:ascii="Arial" w:hAnsi="Arial" w:cs="Arial"/>
                <w:sz w:val="20"/>
                <w:szCs w:val="20"/>
              </w:rPr>
              <w:t>Multiple representation of fractions, decimals and percents. Students should be able to convert amongst the three representations for percents that are less than one, between 1 and 100, and greater than 100.  (A)</w:t>
            </w:r>
          </w:p>
          <w:p w14:paraId="73B4D8D2" w14:textId="77777777" w:rsidR="00C94B7E" w:rsidRDefault="00C94B7E">
            <w:pPr>
              <w:tabs>
                <w:tab w:val="left" w:pos="1497"/>
              </w:tabs>
              <w:rPr>
                <w:rFonts w:ascii="Arial" w:hAnsi="Arial" w:cs="Arial"/>
                <w:sz w:val="20"/>
                <w:szCs w:val="20"/>
              </w:rPr>
            </w:pPr>
          </w:p>
          <w:p w14:paraId="7BEEF7E8" w14:textId="77777777" w:rsidR="00C94B7E" w:rsidRDefault="00F145E5">
            <w:pPr>
              <w:tabs>
                <w:tab w:val="left" w:pos="1497"/>
              </w:tabs>
              <w:rPr>
                <w:rFonts w:ascii="Arial" w:hAnsi="Arial" w:cs="Arial"/>
                <w:b/>
                <w:sz w:val="20"/>
                <w:szCs w:val="20"/>
              </w:rPr>
            </w:pPr>
            <w:r>
              <w:rPr>
                <w:rFonts w:ascii="Arial" w:hAnsi="Arial" w:cs="Arial"/>
                <w:b/>
                <w:sz w:val="20"/>
                <w:szCs w:val="20"/>
              </w:rPr>
              <w:t>Class Activity: (A)</w:t>
            </w:r>
          </w:p>
          <w:p w14:paraId="19A976CB" w14:textId="77777777" w:rsidR="00C94B7E" w:rsidRDefault="00C94B7E">
            <w:pPr>
              <w:tabs>
                <w:tab w:val="left" w:pos="1497"/>
              </w:tabs>
              <w:rPr>
                <w:rFonts w:ascii="Arial" w:hAnsi="Arial" w:cs="Arial"/>
                <w:sz w:val="20"/>
                <w:szCs w:val="20"/>
              </w:rPr>
            </w:pPr>
          </w:p>
          <w:p w14:paraId="153F18CC" w14:textId="77777777" w:rsidR="00C94B7E" w:rsidRDefault="00F145E5">
            <w:pPr>
              <w:tabs>
                <w:tab w:val="left" w:pos="1497"/>
              </w:tabs>
              <w:rPr>
                <w:rFonts w:ascii="Arial" w:hAnsi="Arial" w:cs="Arial"/>
                <w:sz w:val="20"/>
                <w:szCs w:val="20"/>
              </w:rPr>
            </w:pPr>
            <w:r>
              <w:rPr>
                <w:rFonts w:ascii="Arial" w:hAnsi="Arial" w:cs="Arial"/>
                <w:sz w:val="20"/>
                <w:szCs w:val="20"/>
              </w:rPr>
              <w:t xml:space="preserve">Check in with the class with the following question adapted from (Mathlinks8, Section 8.2, #11):  </w:t>
            </w:r>
          </w:p>
          <w:p w14:paraId="30A715CA" w14:textId="77777777" w:rsidR="00C94B7E" w:rsidRDefault="00C94B7E">
            <w:pPr>
              <w:tabs>
                <w:tab w:val="left" w:pos="1497"/>
              </w:tabs>
              <w:rPr>
                <w:rFonts w:ascii="Arial" w:hAnsi="Arial" w:cs="Arial"/>
                <w:sz w:val="20"/>
                <w:szCs w:val="20"/>
              </w:rPr>
            </w:pPr>
          </w:p>
          <w:p w14:paraId="14FBAB65" w14:textId="77777777" w:rsidR="00C94B7E" w:rsidRDefault="00F145E5">
            <w:pPr>
              <w:tabs>
                <w:tab w:val="left" w:pos="1497"/>
              </w:tabs>
              <w:rPr>
                <w:rFonts w:ascii="Arial" w:hAnsi="Arial" w:cs="Arial"/>
                <w:sz w:val="20"/>
                <w:szCs w:val="20"/>
              </w:rPr>
            </w:pPr>
            <w:r>
              <w:rPr>
                <w:rFonts w:ascii="Arial" w:hAnsi="Arial" w:cs="Arial"/>
                <w:sz w:val="20"/>
                <w:szCs w:val="20"/>
              </w:rPr>
              <w:t xml:space="preserve">Arrange the following numbers in ascending order:  (145%, </w:t>
            </w:r>
            <w:r>
              <w:rPr>
                <w:rFonts w:ascii="Arial" w:hAnsi="Arial" w:cs="Arial"/>
                <w:sz w:val="20"/>
                <w:szCs w:val="20"/>
              </w:rPr>
              <w:fldChar w:fldCharType="begin"/>
            </w:r>
            <w:r>
              <w:rPr>
                <w:rFonts w:ascii="Arial" w:hAnsi="Arial" w:cs="Arial"/>
                <w:sz w:val="20"/>
                <w:szCs w:val="20"/>
              </w:rPr>
              <w:instrText xml:space="preserve"> QUOTE </w:instrText>
            </w:r>
            <w:r w:rsidR="007C6FF6">
              <w:rPr>
                <w:rFonts w:ascii="Arial" w:hAnsi="Arial" w:cs="Arial"/>
                <w:position w:val="-10"/>
                <w:sz w:val="20"/>
                <w:szCs w:val="20"/>
              </w:rPr>
              <w:pict w14:anchorId="2F060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6.75pt" equationxml="&lt;">
                  <v:imagedata r:id="rId18" o:title="" chromakey="white"/>
                </v:shape>
              </w:pict>
            </w:r>
            <w:r>
              <w:rPr>
                <w:rFonts w:ascii="Arial" w:hAnsi="Arial" w:cs="Arial"/>
                <w:sz w:val="20"/>
                <w:szCs w:val="20"/>
              </w:rPr>
              <w:instrText xml:space="preserve"> </w:instrText>
            </w:r>
            <w:r>
              <w:rPr>
                <w:rFonts w:ascii="Arial" w:hAnsi="Arial" w:cs="Arial"/>
                <w:sz w:val="20"/>
                <w:szCs w:val="20"/>
              </w:rPr>
              <w:fldChar w:fldCharType="separate"/>
            </w:r>
            <w:r w:rsidR="007C6FF6">
              <w:rPr>
                <w:rFonts w:ascii="Arial" w:hAnsi="Arial" w:cs="Arial"/>
                <w:position w:val="-10"/>
                <w:sz w:val="20"/>
                <w:szCs w:val="20"/>
              </w:rPr>
              <w:pict w14:anchorId="1512012C">
                <v:shape id="_x0000_i1026" type="#_x0000_t75" style="width:4.35pt;height:16.75pt" equationxml="&lt;">
                  <v:imagedata r:id="rId18" o:title="" chromakey="white"/>
                </v:shape>
              </w:pict>
            </w:r>
            <w:r>
              <w:rPr>
                <w:rFonts w:ascii="Arial" w:hAnsi="Arial" w:cs="Arial"/>
                <w:sz w:val="20"/>
                <w:szCs w:val="20"/>
              </w:rPr>
              <w:fldChar w:fldCharType="end"/>
            </w:r>
            <w:r>
              <w:rPr>
                <w:rFonts w:ascii="Arial" w:hAnsi="Arial" w:cs="Arial"/>
                <w:sz w:val="20"/>
                <w:szCs w:val="20"/>
              </w:rPr>
              <w:t xml:space="preserve"> %, 1.32, 0.65, 33.5%).</w:t>
            </w:r>
          </w:p>
          <w:p w14:paraId="15EB0056" w14:textId="77777777" w:rsidR="00C94B7E" w:rsidRDefault="00F145E5">
            <w:pPr>
              <w:tabs>
                <w:tab w:val="left" w:pos="1497"/>
              </w:tabs>
              <w:rPr>
                <w:rFonts w:ascii="Arial" w:hAnsi="Arial" w:cs="Arial"/>
                <w:sz w:val="20"/>
                <w:szCs w:val="20"/>
              </w:rPr>
            </w:pPr>
            <w:r>
              <w:rPr>
                <w:rFonts w:ascii="Arial" w:hAnsi="Arial" w:cs="Arial"/>
                <w:sz w:val="20"/>
                <w:szCs w:val="20"/>
              </w:rPr>
              <w:t xml:space="preserve">Rewrite the numbers with their equivalencies so that there is one row of percentages, one row of decimals and one row of decimals in ascending order. </w:t>
            </w:r>
          </w:p>
          <w:p w14:paraId="73789105" w14:textId="77777777" w:rsidR="00C94B7E" w:rsidRDefault="00C94B7E">
            <w:pPr>
              <w:tabs>
                <w:tab w:val="left" w:pos="1497"/>
              </w:tabs>
              <w:rPr>
                <w:rFonts w:ascii="Arial" w:hAnsi="Arial" w:cs="Arial"/>
                <w:sz w:val="20"/>
                <w:szCs w:val="20"/>
              </w:rPr>
            </w:pPr>
          </w:p>
          <w:p w14:paraId="73606C57" w14:textId="77777777" w:rsidR="00C94B7E" w:rsidRDefault="00F145E5">
            <w:pPr>
              <w:tabs>
                <w:tab w:val="left" w:pos="1497"/>
              </w:tabs>
              <w:rPr>
                <w:rFonts w:ascii="Arial" w:hAnsi="Arial" w:cs="Arial"/>
                <w:sz w:val="20"/>
                <w:szCs w:val="20"/>
              </w:rPr>
            </w:pPr>
            <w:r>
              <w:rPr>
                <w:rFonts w:ascii="Arial" w:hAnsi="Arial" w:cs="Arial"/>
                <w:sz w:val="20"/>
                <w:szCs w:val="20"/>
              </w:rPr>
              <w:t xml:space="preserve">This problem will provide formative feedback in terms of a student’s ability to convert amongst the three groups. </w:t>
            </w:r>
          </w:p>
          <w:p w14:paraId="55294BCD" w14:textId="77777777" w:rsidR="00C94B7E" w:rsidRDefault="00C94B7E">
            <w:pPr>
              <w:tabs>
                <w:tab w:val="left" w:pos="1497"/>
              </w:tabs>
              <w:rPr>
                <w:rFonts w:ascii="Arial" w:hAnsi="Arial" w:cs="Arial"/>
                <w:sz w:val="20"/>
                <w:szCs w:val="20"/>
              </w:rPr>
            </w:pPr>
          </w:p>
          <w:p w14:paraId="2C4DDD9A" w14:textId="77777777" w:rsidR="00C94B7E" w:rsidRDefault="00C94B7E">
            <w:pPr>
              <w:tabs>
                <w:tab w:val="left" w:pos="1497"/>
              </w:tabs>
              <w:rPr>
                <w:rFonts w:ascii="Arial" w:hAnsi="Arial" w:cs="Arial"/>
                <w:b/>
                <w:sz w:val="20"/>
                <w:szCs w:val="20"/>
              </w:rPr>
            </w:pPr>
          </w:p>
          <w:p w14:paraId="423B2686" w14:textId="77777777" w:rsidR="00C94B7E" w:rsidRDefault="00F145E5">
            <w:pPr>
              <w:tabs>
                <w:tab w:val="left" w:pos="1497"/>
              </w:tabs>
              <w:rPr>
                <w:rFonts w:ascii="Arial" w:hAnsi="Arial" w:cs="Arial"/>
                <w:b/>
                <w:sz w:val="20"/>
                <w:szCs w:val="20"/>
              </w:rPr>
            </w:pPr>
            <w:r>
              <w:rPr>
                <w:rFonts w:ascii="Arial" w:hAnsi="Arial" w:cs="Arial"/>
                <w:b/>
                <w:sz w:val="20"/>
                <w:szCs w:val="20"/>
              </w:rPr>
              <w:t xml:space="preserve">Focus on Converting Fractions to Percentages </w:t>
            </w:r>
          </w:p>
          <w:p w14:paraId="7241CAC1" w14:textId="77777777" w:rsidR="00C94B7E" w:rsidRDefault="00C94B7E">
            <w:pPr>
              <w:tabs>
                <w:tab w:val="left" w:pos="1497"/>
              </w:tabs>
              <w:rPr>
                <w:rFonts w:ascii="Arial" w:hAnsi="Arial" w:cs="Arial"/>
                <w:b/>
                <w:sz w:val="20"/>
                <w:szCs w:val="20"/>
              </w:rPr>
            </w:pPr>
          </w:p>
          <w:p w14:paraId="610C336A" w14:textId="77777777" w:rsidR="00C94B7E" w:rsidRDefault="00F145E5">
            <w:pPr>
              <w:tabs>
                <w:tab w:val="left" w:pos="1497"/>
              </w:tabs>
              <w:rPr>
                <w:rFonts w:ascii="Arial" w:hAnsi="Arial" w:cs="Arial"/>
                <w:sz w:val="20"/>
                <w:szCs w:val="20"/>
              </w:rPr>
            </w:pPr>
            <w:r>
              <w:rPr>
                <w:rFonts w:ascii="Arial" w:hAnsi="Arial" w:cs="Arial"/>
                <w:sz w:val="20"/>
                <w:szCs w:val="20"/>
              </w:rPr>
              <w:t xml:space="preserve">Students may have previous knowledge about this process. Provide students with an opportunity to show their understanding of each process and then clarify the patterns. </w:t>
            </w:r>
          </w:p>
          <w:p w14:paraId="2C1D5987" w14:textId="77777777" w:rsidR="00C94B7E" w:rsidRDefault="00C94B7E">
            <w:pPr>
              <w:tabs>
                <w:tab w:val="left" w:pos="1497"/>
              </w:tabs>
              <w:rPr>
                <w:rFonts w:ascii="Arial" w:hAnsi="Arial" w:cs="Arial"/>
                <w:sz w:val="20"/>
                <w:szCs w:val="20"/>
              </w:rPr>
            </w:pPr>
          </w:p>
          <w:p w14:paraId="7D0058B8" w14:textId="77777777" w:rsidR="00C94B7E" w:rsidRDefault="00F145E5">
            <w:pPr>
              <w:tabs>
                <w:tab w:val="left" w:pos="1497"/>
              </w:tabs>
              <w:rPr>
                <w:rFonts w:ascii="Arial" w:hAnsi="Arial" w:cs="Arial"/>
                <w:sz w:val="20"/>
                <w:szCs w:val="20"/>
              </w:rPr>
            </w:pPr>
            <w:r>
              <w:rPr>
                <w:rFonts w:ascii="Arial" w:hAnsi="Arial" w:cs="Arial"/>
                <w:sz w:val="20"/>
                <w:szCs w:val="20"/>
              </w:rPr>
              <w:t>Review:  What is a percentage? Give examples of common uses of percentages.  (A)</w:t>
            </w:r>
          </w:p>
          <w:p w14:paraId="11589264" w14:textId="77777777" w:rsidR="00C94B7E" w:rsidRDefault="00C94B7E">
            <w:pPr>
              <w:tabs>
                <w:tab w:val="left" w:pos="1497"/>
              </w:tabs>
              <w:rPr>
                <w:rFonts w:ascii="Arial" w:hAnsi="Arial" w:cs="Arial"/>
                <w:sz w:val="20"/>
                <w:szCs w:val="20"/>
              </w:rPr>
            </w:pPr>
          </w:p>
          <w:p w14:paraId="0DF4D070" w14:textId="77777777" w:rsidR="00C94B7E" w:rsidRDefault="00F145E5">
            <w:pPr>
              <w:tabs>
                <w:tab w:val="left" w:pos="1497"/>
              </w:tabs>
              <w:rPr>
                <w:rFonts w:ascii="Arial" w:hAnsi="Arial" w:cs="Arial"/>
                <w:sz w:val="20"/>
                <w:szCs w:val="20"/>
              </w:rPr>
            </w:pPr>
            <w:r>
              <w:rPr>
                <w:rFonts w:ascii="Arial" w:hAnsi="Arial" w:cs="Arial"/>
                <w:sz w:val="20"/>
                <w:szCs w:val="20"/>
              </w:rPr>
              <w:t>Convert the following fractions to fractions with a common denominator or 100.</w:t>
            </w:r>
          </w:p>
          <w:p w14:paraId="03ECFE75" w14:textId="77777777" w:rsidR="00C94B7E" w:rsidRDefault="00C94B7E">
            <w:pPr>
              <w:tabs>
                <w:tab w:val="left" w:pos="1497"/>
              </w:tabs>
              <w:rPr>
                <w:rFonts w:ascii="Arial" w:hAnsi="Arial" w:cs="Arial"/>
                <w:sz w:val="20"/>
                <w:szCs w:val="20"/>
              </w:rPr>
            </w:pPr>
          </w:p>
          <w:p w14:paraId="35EA7099" w14:textId="77777777" w:rsidR="00C94B7E" w:rsidRDefault="00C94B7E">
            <w:pPr>
              <w:tabs>
                <w:tab w:val="left" w:pos="1497"/>
              </w:tabs>
              <w:rPr>
                <w:rFonts w:ascii="Arial" w:hAnsi="Arial" w:cs="Arial"/>
                <w:sz w:val="20"/>
                <w:szCs w:val="20"/>
              </w:rPr>
            </w:pPr>
          </w:p>
          <w:p w14:paraId="7DEE69DB" w14:textId="77777777" w:rsidR="00C94B7E" w:rsidRDefault="00F145E5">
            <w:pPr>
              <w:tabs>
                <w:tab w:val="left" w:pos="1497"/>
              </w:tabs>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QUOTE </w:instrText>
            </w:r>
            <w:r w:rsidR="007C6FF6">
              <w:rPr>
                <w:rFonts w:ascii="Arial" w:hAnsi="Arial" w:cs="Arial"/>
                <w:position w:val="-10"/>
                <w:sz w:val="20"/>
                <w:szCs w:val="20"/>
              </w:rPr>
              <w:pict w14:anchorId="6EC3C41B">
                <v:shape id="_x0000_i1027" type="#_x0000_t75" style="width:8pt;height:16.75pt" equationxml="&lt;">
                  <v:imagedata r:id="rId19" o:title="" chromakey="white"/>
                </v:shape>
              </w:pict>
            </w:r>
            <w:r>
              <w:rPr>
                <w:rFonts w:ascii="Arial" w:hAnsi="Arial" w:cs="Arial"/>
                <w:sz w:val="20"/>
                <w:szCs w:val="20"/>
              </w:rPr>
              <w:instrText xml:space="preserve"> </w:instrText>
            </w:r>
            <w:r>
              <w:rPr>
                <w:rFonts w:ascii="Arial" w:hAnsi="Arial" w:cs="Arial"/>
                <w:sz w:val="20"/>
                <w:szCs w:val="20"/>
              </w:rPr>
              <w:fldChar w:fldCharType="separate"/>
            </w:r>
            <w:r w:rsidR="007C6FF6">
              <w:rPr>
                <w:rFonts w:ascii="Arial" w:hAnsi="Arial" w:cs="Arial"/>
                <w:position w:val="-10"/>
                <w:sz w:val="20"/>
                <w:szCs w:val="20"/>
              </w:rPr>
              <w:pict w14:anchorId="674738D1">
                <v:shape id="_x0000_i1028" type="#_x0000_t75" style="width:8pt;height:16.75pt" equationxml="&lt;">
                  <v:imagedata r:id="rId19" o:title="" chromakey="white"/>
                </v:shape>
              </w:pic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QUOTE </w:instrText>
            </w:r>
            <w:r w:rsidR="007C6FF6">
              <w:rPr>
                <w:rFonts w:ascii="Arial" w:hAnsi="Arial" w:cs="Arial"/>
                <w:position w:val="-10"/>
                <w:sz w:val="20"/>
                <w:szCs w:val="20"/>
              </w:rPr>
              <w:pict w14:anchorId="325B9141">
                <v:shape id="_x0000_i1029" type="#_x0000_t75" style="width:12.35pt;height:16.75pt" equationxml="&lt;">
                  <v:imagedata r:id="rId20" o:title="" chromakey="white"/>
                </v:shape>
              </w:pict>
            </w:r>
            <w:r>
              <w:rPr>
                <w:rFonts w:ascii="Arial" w:hAnsi="Arial" w:cs="Arial"/>
                <w:sz w:val="20"/>
                <w:szCs w:val="20"/>
              </w:rPr>
              <w:instrText xml:space="preserve"> </w:instrText>
            </w:r>
            <w:r>
              <w:rPr>
                <w:rFonts w:ascii="Arial" w:hAnsi="Arial" w:cs="Arial"/>
                <w:sz w:val="20"/>
                <w:szCs w:val="20"/>
              </w:rPr>
              <w:fldChar w:fldCharType="separate"/>
            </w:r>
            <w:r w:rsidR="007C6FF6">
              <w:rPr>
                <w:rFonts w:ascii="Arial" w:hAnsi="Arial" w:cs="Arial"/>
                <w:position w:val="-10"/>
                <w:sz w:val="20"/>
                <w:szCs w:val="20"/>
              </w:rPr>
              <w:pict w14:anchorId="7DE03098">
                <v:shape id="_x0000_i1030" type="#_x0000_t75" style="width:12.35pt;height:16.75pt" equationxml="&lt;">
                  <v:imagedata r:id="rId20" o:title="" chromakey="white"/>
                </v:shape>
              </w:pic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QUOTE </w:instrText>
            </w:r>
            <w:r w:rsidR="007C6FF6">
              <w:rPr>
                <w:rFonts w:ascii="Arial" w:hAnsi="Arial" w:cs="Arial"/>
                <w:position w:val="-10"/>
                <w:sz w:val="20"/>
                <w:szCs w:val="20"/>
              </w:rPr>
              <w:pict w14:anchorId="1CB52A16">
                <v:shape id="_x0000_i1031" type="#_x0000_t75" style="width:4.35pt;height:16.75pt" equationxml="&lt;">
                  <v:imagedata r:id="rId21" o:title="" chromakey="white"/>
                </v:shape>
              </w:pict>
            </w:r>
            <w:r>
              <w:rPr>
                <w:rFonts w:ascii="Arial" w:hAnsi="Arial" w:cs="Arial"/>
                <w:sz w:val="20"/>
                <w:szCs w:val="20"/>
              </w:rPr>
              <w:instrText xml:space="preserve"> </w:instrText>
            </w:r>
            <w:r>
              <w:rPr>
                <w:rFonts w:ascii="Arial" w:hAnsi="Arial" w:cs="Arial"/>
                <w:sz w:val="20"/>
                <w:szCs w:val="20"/>
              </w:rPr>
              <w:fldChar w:fldCharType="separate"/>
            </w:r>
            <w:r w:rsidR="007C6FF6">
              <w:rPr>
                <w:rFonts w:ascii="Arial" w:hAnsi="Arial" w:cs="Arial"/>
                <w:position w:val="-10"/>
                <w:sz w:val="20"/>
                <w:szCs w:val="20"/>
              </w:rPr>
              <w:pict w14:anchorId="6D1C5300">
                <v:shape id="_x0000_i1032" type="#_x0000_t75" style="width:4.35pt;height:16.75pt" equationxml="&lt;">
                  <v:imagedata r:id="rId21" o:title="" chromakey="white"/>
                </v:shape>
              </w:pict>
            </w:r>
            <w:r>
              <w:rPr>
                <w:rFonts w:ascii="Arial" w:hAnsi="Arial" w:cs="Arial"/>
                <w:sz w:val="20"/>
                <w:szCs w:val="20"/>
              </w:rPr>
              <w:fldChar w:fldCharType="end"/>
            </w:r>
          </w:p>
          <w:p w14:paraId="3E5FF351" w14:textId="77777777" w:rsidR="00C94B7E" w:rsidRDefault="00C94B7E">
            <w:pPr>
              <w:tabs>
                <w:tab w:val="left" w:pos="1497"/>
              </w:tabs>
              <w:rPr>
                <w:rFonts w:ascii="Arial" w:hAnsi="Arial" w:cs="Arial"/>
                <w:sz w:val="20"/>
                <w:szCs w:val="20"/>
              </w:rPr>
            </w:pPr>
          </w:p>
          <w:p w14:paraId="02062E8A" w14:textId="77777777" w:rsidR="00C94B7E" w:rsidRDefault="00F145E5">
            <w:pPr>
              <w:tabs>
                <w:tab w:val="left" w:pos="1497"/>
              </w:tabs>
              <w:rPr>
                <w:rFonts w:ascii="Arial" w:hAnsi="Arial" w:cs="Arial"/>
                <w:sz w:val="20"/>
                <w:szCs w:val="20"/>
              </w:rPr>
            </w:pPr>
            <w:r>
              <w:rPr>
                <w:rFonts w:ascii="Arial" w:hAnsi="Arial" w:cs="Arial"/>
                <w:sz w:val="20"/>
                <w:szCs w:val="20"/>
              </w:rPr>
              <w:t>How do these fractions with a denominator relate to a percentage? Convert to a percentage using the correct notation.</w:t>
            </w:r>
          </w:p>
          <w:p w14:paraId="42341BE1" w14:textId="77777777" w:rsidR="00C94B7E" w:rsidRDefault="00C94B7E">
            <w:pPr>
              <w:tabs>
                <w:tab w:val="left" w:pos="1497"/>
              </w:tabs>
              <w:rPr>
                <w:rFonts w:ascii="Arial" w:hAnsi="Arial" w:cs="Arial"/>
                <w:sz w:val="20"/>
                <w:szCs w:val="20"/>
              </w:rPr>
            </w:pPr>
          </w:p>
          <w:p w14:paraId="641E65F9" w14:textId="77777777" w:rsidR="00C94B7E" w:rsidRDefault="00F145E5">
            <w:pPr>
              <w:tabs>
                <w:tab w:val="left" w:pos="1497"/>
              </w:tabs>
              <w:rPr>
                <w:rFonts w:ascii="Arial" w:hAnsi="Arial" w:cs="Arial"/>
                <w:sz w:val="20"/>
                <w:szCs w:val="20"/>
              </w:rPr>
            </w:pPr>
            <w:r>
              <w:rPr>
                <w:rFonts w:ascii="Arial" w:hAnsi="Arial" w:cs="Arial"/>
                <w:sz w:val="20"/>
                <w:szCs w:val="20"/>
              </w:rPr>
              <w:t xml:space="preserve">Increase the difficulty of the fractions by adding in values such as </w:t>
            </w:r>
          </w:p>
          <w:p w14:paraId="7D3AED20" w14:textId="77777777" w:rsidR="00C94B7E" w:rsidRDefault="00F145E5">
            <w:pPr>
              <w:tabs>
                <w:tab w:val="left" w:pos="1497"/>
              </w:tabs>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QUOTE </w:instrText>
            </w:r>
            <w:r w:rsidR="007C6FF6">
              <w:rPr>
                <w:rFonts w:ascii="Arial" w:hAnsi="Arial" w:cs="Arial"/>
                <w:position w:val="-10"/>
                <w:sz w:val="20"/>
                <w:szCs w:val="20"/>
              </w:rPr>
              <w:pict w14:anchorId="72A90C00">
                <v:shape id="_x0000_i1033" type="#_x0000_t75" style="width:4.35pt;height:16.75pt" equationxml="&lt;">
                  <v:imagedata r:id="rId22" o:title="" chromakey="white"/>
                </v:shape>
              </w:pict>
            </w:r>
            <w:r>
              <w:rPr>
                <w:rFonts w:ascii="Arial" w:hAnsi="Arial" w:cs="Arial"/>
                <w:sz w:val="20"/>
                <w:szCs w:val="20"/>
              </w:rPr>
              <w:instrText xml:space="preserve"> </w:instrText>
            </w:r>
            <w:r>
              <w:rPr>
                <w:rFonts w:ascii="Arial" w:hAnsi="Arial" w:cs="Arial"/>
                <w:sz w:val="20"/>
                <w:szCs w:val="20"/>
              </w:rPr>
              <w:fldChar w:fldCharType="separate"/>
            </w:r>
            <w:r w:rsidR="007C6FF6">
              <w:rPr>
                <w:rFonts w:ascii="Arial" w:hAnsi="Arial" w:cs="Arial"/>
                <w:position w:val="-10"/>
                <w:sz w:val="20"/>
                <w:szCs w:val="20"/>
              </w:rPr>
              <w:pict w14:anchorId="5A3E5682">
                <v:shape id="_x0000_i1034" type="#_x0000_t75" style="width:4.35pt;height:16.75pt" equationxml="&lt;">
                  <v:imagedata r:id="rId22" o:title="" chromakey="white"/>
                </v:shape>
              </w:pic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QUOTE </w:instrText>
            </w:r>
            <w:r w:rsidR="007C6FF6">
              <w:rPr>
                <w:rFonts w:ascii="Arial" w:hAnsi="Arial" w:cs="Arial"/>
                <w:position w:val="-10"/>
                <w:sz w:val="20"/>
                <w:szCs w:val="20"/>
              </w:rPr>
              <w:pict w14:anchorId="24899278">
                <v:shape id="_x0000_i1035" type="#_x0000_t75" style="width:12.35pt;height:16.75pt" equationxml="&lt;">
                  <v:imagedata r:id="rId23" o:title="" chromakey="white"/>
                </v:shape>
              </w:pict>
            </w:r>
            <w:r>
              <w:rPr>
                <w:rFonts w:ascii="Arial" w:hAnsi="Arial" w:cs="Arial"/>
                <w:sz w:val="20"/>
                <w:szCs w:val="20"/>
              </w:rPr>
              <w:instrText xml:space="preserve"> </w:instrText>
            </w:r>
            <w:r>
              <w:rPr>
                <w:rFonts w:ascii="Arial" w:hAnsi="Arial" w:cs="Arial"/>
                <w:sz w:val="20"/>
                <w:szCs w:val="20"/>
              </w:rPr>
              <w:fldChar w:fldCharType="separate"/>
            </w:r>
            <w:r w:rsidR="007C6FF6">
              <w:rPr>
                <w:rFonts w:ascii="Arial" w:hAnsi="Arial" w:cs="Arial"/>
                <w:position w:val="-10"/>
                <w:sz w:val="20"/>
                <w:szCs w:val="20"/>
              </w:rPr>
              <w:pict w14:anchorId="4CC4C5E2">
                <v:shape id="_x0000_i1036" type="#_x0000_t75" style="width:12.35pt;height:16.75pt" equationxml="&lt;">
                  <v:imagedata r:id="rId23" o:title="" chromakey="white"/>
                </v:shape>
              </w:pic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QUOTE </w:instrText>
            </w:r>
            <w:r w:rsidR="007C6FF6">
              <w:rPr>
                <w:rFonts w:ascii="Arial" w:hAnsi="Arial" w:cs="Arial"/>
                <w:position w:val="-10"/>
                <w:sz w:val="20"/>
                <w:szCs w:val="20"/>
              </w:rPr>
              <w:pict w14:anchorId="33E84319">
                <v:shape id="_x0000_i1037" type="#_x0000_t75" style="width:4.35pt;height:16.75pt" equationxml="&lt;">
                  <v:imagedata r:id="rId24" o:title="" chromakey="white"/>
                </v:shape>
              </w:pict>
            </w:r>
            <w:r>
              <w:rPr>
                <w:rFonts w:ascii="Arial" w:hAnsi="Arial" w:cs="Arial"/>
                <w:sz w:val="20"/>
                <w:szCs w:val="20"/>
              </w:rPr>
              <w:instrText xml:space="preserve"> </w:instrText>
            </w:r>
            <w:r>
              <w:rPr>
                <w:rFonts w:ascii="Arial" w:hAnsi="Arial" w:cs="Arial"/>
                <w:sz w:val="20"/>
                <w:szCs w:val="20"/>
              </w:rPr>
              <w:fldChar w:fldCharType="separate"/>
            </w:r>
            <w:r w:rsidR="007C6FF6">
              <w:rPr>
                <w:rFonts w:ascii="Arial" w:hAnsi="Arial" w:cs="Arial"/>
                <w:position w:val="-10"/>
                <w:sz w:val="20"/>
                <w:szCs w:val="20"/>
              </w:rPr>
              <w:pict w14:anchorId="7062E14F">
                <v:shape id="_x0000_i1038" type="#_x0000_t75" style="width:4.35pt;height:16.75pt" equationxml="&lt;">
                  <v:imagedata r:id="rId24" o:title="" chromakey="white"/>
                </v:shape>
              </w:pict>
            </w:r>
            <w:r>
              <w:rPr>
                <w:rFonts w:ascii="Arial" w:hAnsi="Arial" w:cs="Arial"/>
                <w:sz w:val="20"/>
                <w:szCs w:val="20"/>
              </w:rPr>
              <w:fldChar w:fldCharType="end"/>
            </w:r>
            <w:r>
              <w:rPr>
                <w:rFonts w:ascii="Arial" w:hAnsi="Arial" w:cs="Arial"/>
                <w:sz w:val="20"/>
                <w:szCs w:val="20"/>
              </w:rPr>
              <w:t>.</w:t>
            </w:r>
          </w:p>
          <w:p w14:paraId="58A7E580" w14:textId="77777777" w:rsidR="00C94B7E" w:rsidRDefault="00C94B7E">
            <w:pPr>
              <w:tabs>
                <w:tab w:val="left" w:pos="1497"/>
              </w:tabs>
              <w:rPr>
                <w:rFonts w:ascii="Arial" w:hAnsi="Arial" w:cs="Arial"/>
                <w:sz w:val="20"/>
                <w:szCs w:val="20"/>
              </w:rPr>
            </w:pPr>
          </w:p>
          <w:p w14:paraId="3C1C4986" w14:textId="77777777" w:rsidR="00C94B7E" w:rsidRDefault="00F145E5">
            <w:pPr>
              <w:tabs>
                <w:tab w:val="left" w:pos="1497"/>
              </w:tabs>
              <w:rPr>
                <w:rFonts w:ascii="Arial" w:hAnsi="Arial" w:cs="Arial"/>
                <w:sz w:val="20"/>
                <w:szCs w:val="20"/>
              </w:rPr>
            </w:pPr>
            <w:r>
              <w:rPr>
                <w:rFonts w:ascii="Arial" w:hAnsi="Arial" w:cs="Arial"/>
                <w:sz w:val="20"/>
                <w:szCs w:val="20"/>
              </w:rPr>
              <w:t xml:space="preserve">Use decimals to show equivalency and percentages. </w:t>
            </w:r>
          </w:p>
          <w:p w14:paraId="243D7458" w14:textId="77777777" w:rsidR="00C94B7E" w:rsidRDefault="00C94B7E">
            <w:pPr>
              <w:tabs>
                <w:tab w:val="left" w:pos="1497"/>
              </w:tabs>
              <w:rPr>
                <w:rFonts w:ascii="Arial" w:hAnsi="Arial" w:cs="Arial"/>
                <w:sz w:val="20"/>
                <w:szCs w:val="20"/>
              </w:rPr>
            </w:pPr>
          </w:p>
          <w:p w14:paraId="64A52590" w14:textId="77777777" w:rsidR="00C94B7E" w:rsidRDefault="00C94B7E">
            <w:pPr>
              <w:tabs>
                <w:tab w:val="left" w:pos="1497"/>
              </w:tabs>
              <w:rPr>
                <w:rFonts w:ascii="Arial" w:hAnsi="Arial" w:cs="Arial"/>
                <w:sz w:val="20"/>
                <w:szCs w:val="20"/>
              </w:rPr>
            </w:pPr>
          </w:p>
          <w:p w14:paraId="2E9EFE19" w14:textId="77777777" w:rsidR="00C94B7E" w:rsidRDefault="00C94B7E">
            <w:pPr>
              <w:tabs>
                <w:tab w:val="left" w:pos="1497"/>
              </w:tabs>
              <w:rPr>
                <w:rFonts w:ascii="Arial" w:hAnsi="Arial" w:cs="Arial"/>
                <w:b/>
                <w:sz w:val="20"/>
                <w:szCs w:val="20"/>
              </w:rPr>
            </w:pPr>
          </w:p>
          <w:p w14:paraId="2486D76E" w14:textId="77777777" w:rsidR="00C94B7E" w:rsidRDefault="00F145E5">
            <w:pPr>
              <w:tabs>
                <w:tab w:val="left" w:pos="1497"/>
              </w:tabs>
              <w:rPr>
                <w:rFonts w:ascii="Arial" w:hAnsi="Arial" w:cs="Arial"/>
                <w:b/>
                <w:sz w:val="20"/>
                <w:szCs w:val="20"/>
              </w:rPr>
            </w:pPr>
            <w:r>
              <w:rPr>
                <w:rFonts w:ascii="Arial" w:hAnsi="Arial" w:cs="Arial"/>
                <w:b/>
                <w:sz w:val="20"/>
                <w:szCs w:val="20"/>
              </w:rPr>
              <w:t>Converting Fractions to Decimals and then Percents</w:t>
            </w:r>
          </w:p>
          <w:p w14:paraId="64036256" w14:textId="77777777" w:rsidR="00C94B7E" w:rsidRDefault="00C94B7E">
            <w:pPr>
              <w:tabs>
                <w:tab w:val="left" w:pos="1497"/>
              </w:tabs>
              <w:rPr>
                <w:rFonts w:ascii="Arial" w:hAnsi="Arial" w:cs="Arial"/>
                <w:sz w:val="20"/>
                <w:szCs w:val="20"/>
              </w:rPr>
            </w:pPr>
          </w:p>
          <w:p w14:paraId="70E0731A" w14:textId="77777777" w:rsidR="00C94B7E" w:rsidRDefault="00F145E5">
            <w:pPr>
              <w:tabs>
                <w:tab w:val="left" w:pos="1497"/>
              </w:tabs>
              <w:rPr>
                <w:rFonts w:ascii="Arial" w:hAnsi="Arial" w:cs="Arial"/>
                <w:sz w:val="20"/>
                <w:szCs w:val="20"/>
              </w:rPr>
            </w:pPr>
            <w:r>
              <w:rPr>
                <w:rFonts w:ascii="Arial" w:hAnsi="Arial" w:cs="Arial"/>
                <w:sz w:val="20"/>
                <w:szCs w:val="20"/>
              </w:rPr>
              <w:t xml:space="preserve">Students may be familiar with using their calculator to solve a percentage problem. If a basketball player scored 21 baskets out of 46 basket attempts what percentage did she make? </w:t>
            </w:r>
          </w:p>
          <w:p w14:paraId="6DACA1EE" w14:textId="77777777" w:rsidR="00C94B7E" w:rsidRDefault="00C94B7E">
            <w:pPr>
              <w:tabs>
                <w:tab w:val="left" w:pos="1497"/>
              </w:tabs>
              <w:rPr>
                <w:rFonts w:ascii="Arial" w:hAnsi="Arial" w:cs="Arial"/>
                <w:sz w:val="20"/>
                <w:szCs w:val="20"/>
              </w:rPr>
            </w:pPr>
          </w:p>
          <w:p w14:paraId="12CD2079" w14:textId="77777777" w:rsidR="00C94B7E" w:rsidRDefault="00F145E5">
            <w:pPr>
              <w:tabs>
                <w:tab w:val="left" w:pos="1497"/>
              </w:tabs>
              <w:rPr>
                <w:rFonts w:ascii="Arial" w:hAnsi="Arial" w:cs="Arial"/>
                <w:sz w:val="20"/>
                <w:szCs w:val="20"/>
              </w:rPr>
            </w:pPr>
            <w:r>
              <w:rPr>
                <w:rFonts w:ascii="Arial" w:hAnsi="Arial" w:cs="Arial"/>
                <w:sz w:val="20"/>
                <w:szCs w:val="20"/>
              </w:rPr>
              <w:t>Students may use (21/</w:t>
            </w:r>
            <w:proofErr w:type="gramStart"/>
            <w:r>
              <w:rPr>
                <w:rFonts w:ascii="Arial" w:hAnsi="Arial" w:cs="Arial"/>
                <w:sz w:val="20"/>
                <w:szCs w:val="20"/>
              </w:rPr>
              <w:t>46 )</w:t>
            </w:r>
            <w:proofErr w:type="gramEnd"/>
            <w:r>
              <w:rPr>
                <w:rFonts w:ascii="Arial" w:hAnsi="Arial" w:cs="Arial"/>
                <w:sz w:val="20"/>
                <w:szCs w:val="20"/>
              </w:rPr>
              <w:t xml:space="preserve">*100 to calculate the percent. </w:t>
            </w:r>
          </w:p>
          <w:p w14:paraId="626382EB" w14:textId="77777777" w:rsidR="00C94B7E" w:rsidRDefault="00C94B7E">
            <w:pPr>
              <w:tabs>
                <w:tab w:val="left" w:pos="1497"/>
              </w:tabs>
              <w:rPr>
                <w:rFonts w:ascii="Arial" w:hAnsi="Arial" w:cs="Arial"/>
                <w:sz w:val="20"/>
                <w:szCs w:val="20"/>
              </w:rPr>
            </w:pPr>
          </w:p>
          <w:p w14:paraId="1EA25DB8" w14:textId="77777777" w:rsidR="00C94B7E" w:rsidRDefault="00C94B7E">
            <w:pPr>
              <w:tabs>
                <w:tab w:val="left" w:pos="1497"/>
              </w:tabs>
              <w:rPr>
                <w:rFonts w:ascii="Arial" w:hAnsi="Arial" w:cs="Arial"/>
                <w:b/>
                <w:sz w:val="20"/>
                <w:szCs w:val="20"/>
              </w:rPr>
            </w:pPr>
          </w:p>
          <w:p w14:paraId="55F22858" w14:textId="77777777" w:rsidR="00C94B7E" w:rsidRDefault="00F145E5">
            <w:pPr>
              <w:tabs>
                <w:tab w:val="left" w:pos="1497"/>
              </w:tabs>
              <w:rPr>
                <w:rFonts w:ascii="Arial" w:hAnsi="Arial" w:cs="Arial"/>
                <w:b/>
                <w:sz w:val="20"/>
                <w:szCs w:val="20"/>
              </w:rPr>
            </w:pPr>
            <w:r>
              <w:rPr>
                <w:rFonts w:ascii="Arial" w:hAnsi="Arial" w:cs="Arial"/>
                <w:b/>
                <w:sz w:val="20"/>
                <w:szCs w:val="20"/>
              </w:rPr>
              <w:t>Exploring the relationship between Percentages and Decimals</w:t>
            </w:r>
          </w:p>
          <w:p w14:paraId="4602A344" w14:textId="77777777" w:rsidR="00C94B7E" w:rsidRDefault="00C94B7E">
            <w:pPr>
              <w:tabs>
                <w:tab w:val="left" w:pos="1497"/>
              </w:tabs>
              <w:rPr>
                <w:rFonts w:ascii="Arial" w:hAnsi="Arial" w:cs="Arial"/>
                <w:sz w:val="20"/>
                <w:szCs w:val="20"/>
              </w:rPr>
            </w:pPr>
          </w:p>
          <w:p w14:paraId="6E3E45BC" w14:textId="77777777" w:rsidR="00C94B7E" w:rsidRDefault="00F145E5">
            <w:pPr>
              <w:tabs>
                <w:tab w:val="left" w:pos="1497"/>
              </w:tabs>
              <w:rPr>
                <w:rFonts w:ascii="Arial" w:hAnsi="Arial" w:cs="Arial"/>
                <w:sz w:val="20"/>
                <w:szCs w:val="20"/>
              </w:rPr>
            </w:pPr>
            <w:r>
              <w:rPr>
                <w:rFonts w:ascii="Arial" w:hAnsi="Arial" w:cs="Arial"/>
                <w:sz w:val="20"/>
                <w:szCs w:val="20"/>
              </w:rPr>
              <w:t xml:space="preserve">Provide students with a set of equivalencies such as: </w:t>
            </w:r>
          </w:p>
          <w:p w14:paraId="66063BEC" w14:textId="77777777" w:rsidR="00C94B7E" w:rsidRDefault="00C94B7E">
            <w:pPr>
              <w:tabs>
                <w:tab w:val="left" w:pos="1497"/>
              </w:tabs>
              <w:rPr>
                <w:rFonts w:ascii="Arial" w:hAnsi="Arial" w:cs="Arial"/>
                <w:sz w:val="20"/>
                <w:szCs w:val="20"/>
              </w:rPr>
            </w:pPr>
          </w:p>
          <w:p w14:paraId="1835CC0A" w14:textId="77777777" w:rsidR="00C94B7E" w:rsidRDefault="00F145E5">
            <w:pPr>
              <w:tabs>
                <w:tab w:val="left" w:pos="1497"/>
              </w:tabs>
              <w:rPr>
                <w:rFonts w:ascii="Arial" w:hAnsi="Arial" w:cs="Arial"/>
                <w:sz w:val="20"/>
                <w:szCs w:val="20"/>
              </w:rPr>
            </w:pPr>
            <w:r>
              <w:rPr>
                <w:rFonts w:ascii="Arial" w:hAnsi="Arial" w:cs="Arial"/>
                <w:sz w:val="20"/>
                <w:szCs w:val="20"/>
              </w:rPr>
              <w:t>36% = 0.36</w:t>
            </w:r>
          </w:p>
          <w:p w14:paraId="62E16669" w14:textId="77777777" w:rsidR="00C94B7E" w:rsidRDefault="00F145E5">
            <w:pPr>
              <w:tabs>
                <w:tab w:val="left" w:pos="1497"/>
              </w:tabs>
              <w:rPr>
                <w:rFonts w:ascii="Arial" w:hAnsi="Arial" w:cs="Arial"/>
                <w:sz w:val="20"/>
                <w:szCs w:val="20"/>
              </w:rPr>
            </w:pPr>
            <w:r>
              <w:rPr>
                <w:rFonts w:ascii="Arial" w:hAnsi="Arial" w:cs="Arial"/>
                <w:sz w:val="20"/>
                <w:szCs w:val="20"/>
              </w:rPr>
              <w:t>125%=1.25</w:t>
            </w:r>
          </w:p>
          <w:p w14:paraId="7C22AE9F" w14:textId="77777777" w:rsidR="00C94B7E" w:rsidRDefault="00F145E5">
            <w:pPr>
              <w:tabs>
                <w:tab w:val="left" w:pos="1497"/>
              </w:tabs>
              <w:rPr>
                <w:rFonts w:ascii="Arial" w:hAnsi="Arial" w:cs="Arial"/>
                <w:sz w:val="20"/>
                <w:szCs w:val="20"/>
              </w:rPr>
            </w:pPr>
            <w:r>
              <w:rPr>
                <w:rFonts w:ascii="Arial" w:hAnsi="Arial" w:cs="Arial"/>
                <w:sz w:val="20"/>
                <w:szCs w:val="20"/>
              </w:rPr>
              <w:t>3%=0.03</w:t>
            </w:r>
          </w:p>
          <w:p w14:paraId="5991F9DA" w14:textId="77777777" w:rsidR="00C94B7E" w:rsidRDefault="00F145E5">
            <w:pPr>
              <w:tabs>
                <w:tab w:val="left" w:pos="1497"/>
              </w:tabs>
              <w:rPr>
                <w:rFonts w:ascii="Arial" w:hAnsi="Arial" w:cs="Arial"/>
                <w:sz w:val="20"/>
                <w:szCs w:val="20"/>
              </w:rPr>
            </w:pPr>
            <w:r>
              <w:rPr>
                <w:rFonts w:ascii="Arial" w:hAnsi="Arial" w:cs="Arial"/>
                <w:sz w:val="20"/>
                <w:szCs w:val="20"/>
              </w:rPr>
              <w:t>0.5%=0.005</w:t>
            </w:r>
          </w:p>
          <w:p w14:paraId="502B1635" w14:textId="77777777" w:rsidR="00C94B7E" w:rsidRDefault="00F145E5">
            <w:pPr>
              <w:tabs>
                <w:tab w:val="left" w:pos="1497"/>
              </w:tabs>
              <w:rPr>
                <w:rFonts w:ascii="Arial" w:hAnsi="Arial" w:cs="Arial"/>
                <w:sz w:val="20"/>
                <w:szCs w:val="20"/>
              </w:rPr>
            </w:pPr>
            <w:r>
              <w:rPr>
                <w:rFonts w:ascii="Arial" w:hAnsi="Arial" w:cs="Arial"/>
                <w:sz w:val="20"/>
                <w:szCs w:val="20"/>
              </w:rPr>
              <w:t>1.45% = .00145</w:t>
            </w:r>
          </w:p>
          <w:p w14:paraId="1FFFCC51" w14:textId="77777777" w:rsidR="00C94B7E" w:rsidRDefault="00C94B7E">
            <w:pPr>
              <w:tabs>
                <w:tab w:val="left" w:pos="1497"/>
              </w:tabs>
              <w:rPr>
                <w:rFonts w:ascii="Arial" w:hAnsi="Arial" w:cs="Arial"/>
                <w:sz w:val="20"/>
                <w:szCs w:val="20"/>
              </w:rPr>
            </w:pPr>
          </w:p>
          <w:p w14:paraId="334E09D5" w14:textId="77777777" w:rsidR="00C94B7E" w:rsidRDefault="00F145E5">
            <w:pPr>
              <w:tabs>
                <w:tab w:val="left" w:pos="1497"/>
              </w:tabs>
              <w:rPr>
                <w:rFonts w:ascii="Arial" w:hAnsi="Arial" w:cs="Arial"/>
                <w:sz w:val="20"/>
                <w:szCs w:val="20"/>
              </w:rPr>
            </w:pPr>
            <w:r>
              <w:rPr>
                <w:rFonts w:ascii="Arial" w:hAnsi="Arial" w:cs="Arial"/>
                <w:sz w:val="20"/>
                <w:szCs w:val="20"/>
              </w:rPr>
              <w:t xml:space="preserve">Ask students to consider how a percentage is calculated given a decimal and how a decimal value is converted into a percentage. Students must have methods that work for every given value and be able to apply this method to any given value. </w:t>
            </w:r>
          </w:p>
          <w:p w14:paraId="53DBF204" w14:textId="77777777" w:rsidR="00C94B7E" w:rsidRDefault="00C94B7E">
            <w:pPr>
              <w:tabs>
                <w:tab w:val="left" w:pos="1497"/>
              </w:tabs>
              <w:rPr>
                <w:rFonts w:ascii="Arial" w:hAnsi="Arial" w:cs="Arial"/>
                <w:sz w:val="20"/>
                <w:szCs w:val="20"/>
              </w:rPr>
            </w:pPr>
          </w:p>
          <w:p w14:paraId="37E061CA" w14:textId="77777777" w:rsidR="00C94B7E" w:rsidRDefault="00F145E5">
            <w:pPr>
              <w:tabs>
                <w:tab w:val="left" w:pos="1497"/>
              </w:tabs>
              <w:rPr>
                <w:rFonts w:ascii="Arial" w:hAnsi="Arial" w:cs="Arial"/>
                <w:sz w:val="20"/>
                <w:szCs w:val="20"/>
              </w:rPr>
            </w:pPr>
            <w:r>
              <w:rPr>
                <w:rFonts w:ascii="Arial" w:hAnsi="Arial" w:cs="Arial"/>
                <w:sz w:val="20"/>
                <w:szCs w:val="20"/>
              </w:rPr>
              <w:t xml:space="preserve">Use a concept attainment approach to generating this understanding. See </w:t>
            </w:r>
            <w:r>
              <w:rPr>
                <w:rFonts w:ascii="Arial" w:hAnsi="Arial" w:cs="Arial"/>
                <w:sz w:val="20"/>
                <w:szCs w:val="20"/>
                <w:u w:val="single"/>
              </w:rPr>
              <w:t xml:space="preserve">Beyond Monet by </w:t>
            </w:r>
            <w:r>
              <w:rPr>
                <w:rFonts w:ascii="Arial" w:hAnsi="Arial" w:cs="Arial"/>
                <w:sz w:val="20"/>
                <w:szCs w:val="20"/>
              </w:rPr>
              <w:t xml:space="preserve">Barrie Bennett for further explanations and examples. </w:t>
            </w:r>
          </w:p>
          <w:p w14:paraId="36145029" w14:textId="77777777" w:rsidR="00C94B7E" w:rsidRDefault="00C94B7E">
            <w:pPr>
              <w:tabs>
                <w:tab w:val="left" w:pos="1497"/>
              </w:tabs>
              <w:rPr>
                <w:rFonts w:ascii="Arial" w:hAnsi="Arial" w:cs="Arial"/>
                <w:sz w:val="20"/>
                <w:szCs w:val="20"/>
              </w:rPr>
            </w:pPr>
          </w:p>
          <w:p w14:paraId="4453FD33" w14:textId="77777777" w:rsidR="00C94B7E" w:rsidRDefault="00F145E5">
            <w:pPr>
              <w:tabs>
                <w:tab w:val="left" w:pos="1497"/>
              </w:tabs>
              <w:rPr>
                <w:rFonts w:ascii="Arial" w:hAnsi="Arial" w:cs="Arial"/>
                <w:sz w:val="20"/>
                <w:szCs w:val="20"/>
              </w:rPr>
            </w:pPr>
            <w:r>
              <w:rPr>
                <w:rFonts w:ascii="Arial" w:hAnsi="Arial" w:cs="Arial"/>
                <w:sz w:val="20"/>
                <w:szCs w:val="20"/>
              </w:rPr>
              <w:t xml:space="preserve">Check for understanding with a question such as: </w:t>
            </w:r>
          </w:p>
          <w:p w14:paraId="6525723B" w14:textId="77777777" w:rsidR="00C94B7E" w:rsidRDefault="00C94B7E">
            <w:pPr>
              <w:tabs>
                <w:tab w:val="left" w:pos="1497"/>
              </w:tabs>
              <w:rPr>
                <w:rFonts w:ascii="Arial" w:hAnsi="Arial" w:cs="Arial"/>
                <w:sz w:val="20"/>
                <w:szCs w:val="20"/>
              </w:rPr>
            </w:pPr>
          </w:p>
          <w:p w14:paraId="689C2011" w14:textId="77777777" w:rsidR="00C94B7E" w:rsidRDefault="00F145E5">
            <w:pPr>
              <w:tabs>
                <w:tab w:val="left" w:pos="1497"/>
              </w:tabs>
              <w:rPr>
                <w:rFonts w:ascii="Arial" w:hAnsi="Arial" w:cs="Arial"/>
                <w:sz w:val="20"/>
                <w:szCs w:val="20"/>
              </w:rPr>
            </w:pPr>
            <w:r>
              <w:rPr>
                <w:rFonts w:ascii="Arial" w:hAnsi="Arial" w:cs="Arial"/>
                <w:sz w:val="20"/>
                <w:szCs w:val="20"/>
              </w:rPr>
              <w:t>Mathlinks8, Section 8.2, #17 (M)</w:t>
            </w:r>
          </w:p>
          <w:p w14:paraId="488715D3" w14:textId="77777777" w:rsidR="00C94B7E" w:rsidRDefault="00C94B7E">
            <w:pPr>
              <w:tabs>
                <w:tab w:val="left" w:pos="1497"/>
              </w:tabs>
              <w:rPr>
                <w:rFonts w:ascii="Arial" w:hAnsi="Arial" w:cs="Arial"/>
                <w:sz w:val="20"/>
                <w:szCs w:val="20"/>
              </w:rPr>
            </w:pPr>
          </w:p>
          <w:p w14:paraId="015D1DD7" w14:textId="77777777" w:rsidR="00C94B7E" w:rsidRDefault="00F145E5">
            <w:pPr>
              <w:tabs>
                <w:tab w:val="left" w:pos="1497"/>
              </w:tabs>
              <w:rPr>
                <w:rFonts w:ascii="Arial" w:hAnsi="Arial" w:cs="Arial"/>
                <w:sz w:val="20"/>
                <w:szCs w:val="20"/>
              </w:rPr>
            </w:pPr>
            <w:r>
              <w:rPr>
                <w:rFonts w:ascii="Arial" w:hAnsi="Arial" w:cs="Arial"/>
                <w:noProof/>
                <w:sz w:val="20"/>
                <w:szCs w:val="20"/>
                <w:lang w:val="en-US"/>
              </w:rPr>
              <w:drawing>
                <wp:inline distT="0" distB="0" distL="0" distR="0" wp14:anchorId="1C6A7BA1" wp14:editId="3C158091">
                  <wp:extent cx="4950460" cy="2198370"/>
                  <wp:effectExtent l="0" t="0" r="2540" b="1143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950460" cy="2198370"/>
                          </a:xfrm>
                          <a:prstGeom prst="rect">
                            <a:avLst/>
                          </a:prstGeom>
                          <a:noFill/>
                          <a:ln>
                            <a:noFill/>
                          </a:ln>
                        </pic:spPr>
                      </pic:pic>
                    </a:graphicData>
                  </a:graphic>
                </wp:inline>
              </w:drawing>
            </w:r>
          </w:p>
          <w:p w14:paraId="6C4E80F1" w14:textId="77777777" w:rsidR="00C94B7E" w:rsidRDefault="00C94B7E">
            <w:pPr>
              <w:tabs>
                <w:tab w:val="left" w:pos="1497"/>
              </w:tabs>
              <w:rPr>
                <w:rFonts w:ascii="Arial" w:hAnsi="Arial" w:cs="Arial"/>
                <w:sz w:val="20"/>
                <w:szCs w:val="20"/>
              </w:rPr>
            </w:pPr>
          </w:p>
          <w:p w14:paraId="1AB59477" w14:textId="77777777" w:rsidR="00C94B7E" w:rsidRDefault="00C94B7E">
            <w:pPr>
              <w:tabs>
                <w:tab w:val="left" w:pos="1497"/>
              </w:tabs>
              <w:rPr>
                <w:rFonts w:ascii="Arial" w:hAnsi="Arial" w:cs="Arial"/>
                <w:sz w:val="20"/>
                <w:szCs w:val="20"/>
              </w:rPr>
            </w:pPr>
          </w:p>
          <w:p w14:paraId="430D6270" w14:textId="77777777" w:rsidR="00C94B7E" w:rsidRDefault="00C94B7E">
            <w:pPr>
              <w:tabs>
                <w:tab w:val="left" w:pos="1497"/>
              </w:tabs>
              <w:rPr>
                <w:rFonts w:ascii="Arial" w:hAnsi="Arial" w:cs="Arial"/>
                <w:sz w:val="20"/>
                <w:szCs w:val="20"/>
              </w:rPr>
            </w:pPr>
          </w:p>
          <w:p w14:paraId="738627EB" w14:textId="77777777" w:rsidR="00C94B7E" w:rsidRDefault="00F145E5">
            <w:pPr>
              <w:tabs>
                <w:tab w:val="left" w:pos="1497"/>
              </w:tabs>
              <w:rPr>
                <w:rFonts w:ascii="Arial" w:hAnsi="Arial" w:cs="Arial"/>
                <w:b/>
                <w:sz w:val="20"/>
                <w:szCs w:val="20"/>
              </w:rPr>
            </w:pPr>
            <w:r>
              <w:rPr>
                <w:rFonts w:ascii="Arial" w:hAnsi="Arial" w:cs="Arial"/>
                <w:b/>
                <w:sz w:val="20"/>
                <w:szCs w:val="20"/>
              </w:rPr>
              <w:t>Lesson #7:  Percent of a Number</w:t>
            </w:r>
          </w:p>
          <w:p w14:paraId="7CB65C47" w14:textId="77777777" w:rsidR="00C94B7E" w:rsidRDefault="00C94B7E">
            <w:pPr>
              <w:tabs>
                <w:tab w:val="left" w:pos="1497"/>
              </w:tabs>
              <w:rPr>
                <w:rFonts w:ascii="Arial" w:hAnsi="Arial" w:cs="Arial"/>
                <w:sz w:val="20"/>
                <w:szCs w:val="20"/>
              </w:rPr>
            </w:pPr>
          </w:p>
          <w:p w14:paraId="7AFEFE02" w14:textId="77777777" w:rsidR="00C94B7E" w:rsidRDefault="00F145E5">
            <w:pPr>
              <w:tabs>
                <w:tab w:val="left" w:pos="1497"/>
              </w:tabs>
              <w:rPr>
                <w:rFonts w:ascii="Arial" w:hAnsi="Arial" w:cs="Arial"/>
                <w:sz w:val="20"/>
                <w:szCs w:val="20"/>
              </w:rPr>
            </w:pPr>
            <w:r>
              <w:rPr>
                <w:rFonts w:ascii="Arial" w:hAnsi="Arial" w:cs="Arial"/>
                <w:sz w:val="20"/>
                <w:szCs w:val="20"/>
              </w:rPr>
              <w:t>Throughout this unit, we have explored percent and the percent of a number. This section will continue to develop this concept with multiple strategies to problem solve percent of a number questions. (M)</w:t>
            </w:r>
          </w:p>
          <w:p w14:paraId="23639A6C" w14:textId="77777777" w:rsidR="00C94B7E" w:rsidRDefault="00C94B7E">
            <w:pPr>
              <w:tabs>
                <w:tab w:val="left" w:pos="1497"/>
              </w:tabs>
              <w:rPr>
                <w:rFonts w:ascii="Arial" w:hAnsi="Arial" w:cs="Arial"/>
                <w:sz w:val="20"/>
                <w:szCs w:val="20"/>
              </w:rPr>
            </w:pPr>
          </w:p>
          <w:p w14:paraId="3F27F947" w14:textId="77777777" w:rsidR="00C94B7E" w:rsidRDefault="00C94B7E">
            <w:pPr>
              <w:tabs>
                <w:tab w:val="left" w:pos="1497"/>
              </w:tabs>
              <w:rPr>
                <w:rFonts w:ascii="Arial" w:hAnsi="Arial" w:cs="Arial"/>
                <w:sz w:val="20"/>
                <w:szCs w:val="20"/>
              </w:rPr>
            </w:pPr>
          </w:p>
          <w:p w14:paraId="7B92DCAD" w14:textId="77777777" w:rsidR="00C94B7E" w:rsidRDefault="00F145E5">
            <w:pPr>
              <w:tabs>
                <w:tab w:val="left" w:pos="1497"/>
              </w:tabs>
              <w:rPr>
                <w:rFonts w:ascii="Arial" w:hAnsi="Arial" w:cs="Arial"/>
                <w:b/>
                <w:sz w:val="20"/>
                <w:szCs w:val="20"/>
              </w:rPr>
            </w:pPr>
            <w:r>
              <w:rPr>
                <w:rFonts w:ascii="Arial" w:hAnsi="Arial" w:cs="Arial"/>
                <w:b/>
                <w:sz w:val="20"/>
                <w:szCs w:val="20"/>
              </w:rPr>
              <w:t>Class Activity: (M)</w:t>
            </w:r>
          </w:p>
          <w:p w14:paraId="4C28C86A" w14:textId="77777777" w:rsidR="00C94B7E" w:rsidRDefault="00C94B7E">
            <w:pPr>
              <w:tabs>
                <w:tab w:val="left" w:pos="1497"/>
              </w:tabs>
              <w:rPr>
                <w:rFonts w:ascii="Arial" w:hAnsi="Arial" w:cs="Arial"/>
                <w:sz w:val="20"/>
                <w:szCs w:val="20"/>
              </w:rPr>
            </w:pPr>
          </w:p>
          <w:p w14:paraId="539D762E" w14:textId="77777777" w:rsidR="00C94B7E" w:rsidRDefault="00F145E5">
            <w:pPr>
              <w:tabs>
                <w:tab w:val="left" w:pos="1497"/>
              </w:tabs>
              <w:rPr>
                <w:rFonts w:ascii="Arial" w:hAnsi="Arial" w:cs="Arial"/>
                <w:sz w:val="20"/>
                <w:szCs w:val="20"/>
              </w:rPr>
            </w:pPr>
            <w:r>
              <w:rPr>
                <w:rFonts w:ascii="Arial" w:hAnsi="Arial" w:cs="Arial"/>
                <w:sz w:val="20"/>
                <w:szCs w:val="20"/>
              </w:rPr>
              <w:t>Given 50% of a number equals 32 and 10 percent of the same number equals 6.4, find at least 10 other percentages using theses values. Can you find any fraction benchmarks?</w:t>
            </w:r>
          </w:p>
          <w:p w14:paraId="5ACB9D39" w14:textId="77777777" w:rsidR="00C94B7E" w:rsidRDefault="00C94B7E">
            <w:pPr>
              <w:tabs>
                <w:tab w:val="left" w:pos="1497"/>
              </w:tabs>
              <w:rPr>
                <w:rFonts w:ascii="Arial" w:hAnsi="Arial" w:cs="Arial"/>
                <w:sz w:val="20"/>
                <w:szCs w:val="20"/>
              </w:rPr>
            </w:pPr>
          </w:p>
          <w:p w14:paraId="505B7DBB" w14:textId="77777777" w:rsidR="00C94B7E" w:rsidRDefault="00F145E5">
            <w:pPr>
              <w:tabs>
                <w:tab w:val="left" w:pos="1497"/>
              </w:tabs>
              <w:rPr>
                <w:rFonts w:ascii="Arial" w:hAnsi="Arial" w:cs="Arial"/>
                <w:sz w:val="20"/>
                <w:szCs w:val="20"/>
              </w:rPr>
            </w:pPr>
            <w:r>
              <w:rPr>
                <w:rFonts w:ascii="Arial" w:hAnsi="Arial" w:cs="Arial"/>
                <w:sz w:val="20"/>
                <w:szCs w:val="20"/>
              </w:rPr>
              <w:t>Percent Benchmarks:  Common percents that have a simple fractional equivalent and percents that are convenient to work with using mental math such as 20%, 25%, 30%, etc.</w:t>
            </w:r>
          </w:p>
          <w:p w14:paraId="60F34998" w14:textId="77777777" w:rsidR="00C94B7E" w:rsidRDefault="00C94B7E">
            <w:pPr>
              <w:tabs>
                <w:tab w:val="left" w:pos="1497"/>
              </w:tabs>
              <w:rPr>
                <w:rFonts w:ascii="Arial" w:hAnsi="Arial" w:cs="Arial"/>
                <w:sz w:val="20"/>
                <w:szCs w:val="20"/>
              </w:rPr>
            </w:pPr>
          </w:p>
          <w:p w14:paraId="705B442D" w14:textId="77777777" w:rsidR="00C94B7E" w:rsidRDefault="00F145E5">
            <w:pPr>
              <w:tabs>
                <w:tab w:val="left" w:pos="1497"/>
              </w:tabs>
              <w:rPr>
                <w:rFonts w:ascii="Arial" w:hAnsi="Arial" w:cs="Arial"/>
                <w:b/>
                <w:sz w:val="20"/>
                <w:szCs w:val="20"/>
              </w:rPr>
            </w:pPr>
            <w:r>
              <w:rPr>
                <w:rFonts w:ascii="Arial" w:hAnsi="Arial" w:cs="Arial"/>
                <w:b/>
                <w:sz w:val="20"/>
                <w:szCs w:val="20"/>
              </w:rPr>
              <w:t>Playing with Percents</w:t>
            </w:r>
          </w:p>
          <w:p w14:paraId="78536B21" w14:textId="77777777" w:rsidR="00C94B7E" w:rsidRDefault="00C94B7E">
            <w:pPr>
              <w:tabs>
                <w:tab w:val="left" w:pos="1497"/>
              </w:tabs>
              <w:rPr>
                <w:rFonts w:ascii="Arial" w:hAnsi="Arial" w:cs="Arial"/>
                <w:b/>
                <w:sz w:val="20"/>
                <w:szCs w:val="20"/>
              </w:rPr>
            </w:pPr>
          </w:p>
          <w:p w14:paraId="3341C9B3" w14:textId="77777777" w:rsidR="00C94B7E" w:rsidRDefault="00F145E5">
            <w:pPr>
              <w:tabs>
                <w:tab w:val="left" w:pos="1497"/>
              </w:tabs>
              <w:rPr>
                <w:rFonts w:ascii="Arial" w:hAnsi="Arial" w:cs="Arial"/>
                <w:b/>
                <w:sz w:val="20"/>
                <w:szCs w:val="20"/>
              </w:rPr>
            </w:pPr>
            <w:r>
              <w:rPr>
                <w:rFonts w:ascii="Arial" w:hAnsi="Arial" w:cs="Arial"/>
                <w:b/>
                <w:sz w:val="20"/>
                <w:szCs w:val="20"/>
              </w:rPr>
              <w:t xml:space="preserve">Number Talk: </w:t>
            </w:r>
            <w:r>
              <w:rPr>
                <w:rFonts w:ascii="Arial" w:hAnsi="Arial" w:cs="Arial"/>
                <w:sz w:val="20"/>
                <w:szCs w:val="20"/>
              </w:rPr>
              <w:t>A great class activity is to ask students a question relating to finding the percent of a number and engaging the class in a number talk. I have provided a link to Jo Boaler’s video explaining the process of a number talk.</w:t>
            </w:r>
            <w:r>
              <w:rPr>
                <w:rFonts w:ascii="Arial" w:hAnsi="Arial" w:cs="Arial"/>
                <w:b/>
                <w:sz w:val="20"/>
                <w:szCs w:val="20"/>
              </w:rPr>
              <w:t xml:space="preserve"> </w:t>
            </w:r>
          </w:p>
          <w:p w14:paraId="7DE3A37A" w14:textId="77777777" w:rsidR="00C94B7E" w:rsidRDefault="00C94B7E">
            <w:pPr>
              <w:tabs>
                <w:tab w:val="left" w:pos="1497"/>
              </w:tabs>
              <w:rPr>
                <w:rFonts w:ascii="Arial" w:hAnsi="Arial" w:cs="Arial"/>
                <w:b/>
                <w:sz w:val="20"/>
                <w:szCs w:val="20"/>
              </w:rPr>
            </w:pPr>
          </w:p>
          <w:p w14:paraId="21037C27" w14:textId="77777777" w:rsidR="00C94B7E" w:rsidRDefault="00234FEA">
            <w:pPr>
              <w:tabs>
                <w:tab w:val="left" w:pos="1497"/>
              </w:tabs>
              <w:rPr>
                <w:rFonts w:ascii="Arial" w:hAnsi="Arial" w:cs="Arial"/>
                <w:b/>
                <w:sz w:val="20"/>
                <w:szCs w:val="20"/>
              </w:rPr>
            </w:pPr>
            <w:hyperlink r:id="rId26" w:history="1">
              <w:r w:rsidR="00F145E5">
                <w:rPr>
                  <w:rStyle w:val="Hyperlink"/>
                  <w:rFonts w:ascii="Arial" w:hAnsi="Arial" w:cs="Arial"/>
                  <w:b/>
                  <w:sz w:val="20"/>
                  <w:szCs w:val="20"/>
                </w:rPr>
                <w:t>https://www.youcubed.org/from-stanford-onlines-how-to-learn-math-for-teachers-and-parents-number-talks/</w:t>
              </w:r>
            </w:hyperlink>
          </w:p>
          <w:p w14:paraId="1DBEAF53" w14:textId="77777777" w:rsidR="00C94B7E" w:rsidRDefault="00C94B7E">
            <w:pPr>
              <w:tabs>
                <w:tab w:val="left" w:pos="1497"/>
              </w:tabs>
              <w:rPr>
                <w:rFonts w:ascii="Arial" w:hAnsi="Arial" w:cs="Arial"/>
                <w:b/>
                <w:sz w:val="20"/>
                <w:szCs w:val="20"/>
              </w:rPr>
            </w:pPr>
          </w:p>
          <w:p w14:paraId="3758BDBF" w14:textId="77777777" w:rsidR="00C94B7E" w:rsidRDefault="00F145E5">
            <w:pPr>
              <w:tabs>
                <w:tab w:val="left" w:pos="1497"/>
              </w:tabs>
              <w:rPr>
                <w:rFonts w:ascii="Arial" w:hAnsi="Arial" w:cs="Arial"/>
                <w:sz w:val="20"/>
                <w:szCs w:val="20"/>
              </w:rPr>
            </w:pPr>
            <w:r>
              <w:rPr>
                <w:rFonts w:ascii="Arial" w:hAnsi="Arial" w:cs="Arial"/>
                <w:sz w:val="20"/>
                <w:szCs w:val="20"/>
              </w:rPr>
              <w:t xml:space="preserve">In a nutshell, a number talk is an opportunity for students to solve a problem using mental math strategies and asking students to share their methods while the teacher transcribes their solution in a visual representation and shares the visuals with the class. This provides students who are struggling with new approaches and for students who are finding the process easy to try and explore new methods. </w:t>
            </w:r>
          </w:p>
          <w:p w14:paraId="627423DF" w14:textId="77777777" w:rsidR="00C94B7E" w:rsidRDefault="00C94B7E">
            <w:pPr>
              <w:tabs>
                <w:tab w:val="left" w:pos="1497"/>
              </w:tabs>
              <w:rPr>
                <w:rFonts w:ascii="Arial" w:hAnsi="Arial" w:cs="Arial"/>
                <w:sz w:val="20"/>
                <w:szCs w:val="20"/>
              </w:rPr>
            </w:pPr>
          </w:p>
          <w:p w14:paraId="1C9119E6" w14:textId="77777777" w:rsidR="00C94B7E" w:rsidRDefault="00F145E5">
            <w:pPr>
              <w:tabs>
                <w:tab w:val="left" w:pos="1497"/>
              </w:tabs>
              <w:rPr>
                <w:rFonts w:ascii="Arial" w:hAnsi="Arial" w:cs="Arial"/>
                <w:sz w:val="20"/>
                <w:szCs w:val="20"/>
              </w:rPr>
            </w:pPr>
            <w:r>
              <w:rPr>
                <w:rFonts w:ascii="Arial" w:hAnsi="Arial" w:cs="Arial"/>
                <w:sz w:val="20"/>
                <w:szCs w:val="20"/>
              </w:rPr>
              <w:t xml:space="preserve">Ask students to solve the following percent of a number using mental math strategies such as proportional reasoning to solve.  </w:t>
            </w:r>
          </w:p>
          <w:p w14:paraId="059B5803" w14:textId="77777777" w:rsidR="00C94B7E" w:rsidRDefault="00C94B7E">
            <w:pPr>
              <w:tabs>
                <w:tab w:val="left" w:pos="1497"/>
              </w:tabs>
              <w:rPr>
                <w:rFonts w:ascii="Arial" w:hAnsi="Arial" w:cs="Arial"/>
                <w:sz w:val="20"/>
                <w:szCs w:val="20"/>
              </w:rPr>
            </w:pPr>
          </w:p>
          <w:p w14:paraId="338C1B32" w14:textId="77777777" w:rsidR="00C94B7E" w:rsidRDefault="00F145E5">
            <w:pPr>
              <w:tabs>
                <w:tab w:val="left" w:pos="1497"/>
              </w:tabs>
              <w:rPr>
                <w:rFonts w:ascii="Arial" w:hAnsi="Arial" w:cs="Arial"/>
                <w:sz w:val="20"/>
                <w:szCs w:val="20"/>
              </w:rPr>
            </w:pPr>
            <w:r>
              <w:rPr>
                <w:rFonts w:ascii="Arial" w:hAnsi="Arial" w:cs="Arial"/>
                <w:sz w:val="20"/>
                <w:szCs w:val="20"/>
              </w:rPr>
              <w:t xml:space="preserve">Students may need to be reminded that when a question states 125% of 10 that the 10 represents 100%. This gives two simple equations to work with: </w:t>
            </w:r>
          </w:p>
          <w:p w14:paraId="20FC182B" w14:textId="77777777" w:rsidR="00C94B7E" w:rsidRDefault="00F145E5">
            <w:pPr>
              <w:tabs>
                <w:tab w:val="left" w:pos="1497"/>
              </w:tabs>
              <w:rPr>
                <w:rFonts w:ascii="Arial" w:hAnsi="Arial" w:cs="Arial"/>
                <w:sz w:val="20"/>
                <w:szCs w:val="20"/>
              </w:rPr>
            </w:pPr>
            <w:r>
              <w:rPr>
                <w:rFonts w:ascii="Arial" w:hAnsi="Arial" w:cs="Arial"/>
                <w:sz w:val="20"/>
                <w:szCs w:val="20"/>
              </w:rPr>
              <w:t>10=100%</w:t>
            </w:r>
          </w:p>
          <w:p w14:paraId="0237FCA5" w14:textId="77777777" w:rsidR="00C94B7E" w:rsidRDefault="00F145E5">
            <w:pPr>
              <w:tabs>
                <w:tab w:val="left" w:pos="1497"/>
              </w:tabs>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x  =</w:t>
            </w:r>
            <w:proofErr w:type="gramEnd"/>
            <w:r>
              <w:rPr>
                <w:rFonts w:ascii="Arial" w:hAnsi="Arial" w:cs="Arial"/>
                <w:sz w:val="20"/>
                <w:szCs w:val="20"/>
              </w:rPr>
              <w:t xml:space="preserve">125%. </w:t>
            </w:r>
          </w:p>
          <w:p w14:paraId="38E4034F" w14:textId="77777777" w:rsidR="00C94B7E" w:rsidRDefault="00C94B7E">
            <w:pPr>
              <w:tabs>
                <w:tab w:val="left" w:pos="1497"/>
              </w:tabs>
              <w:rPr>
                <w:rFonts w:ascii="Arial" w:hAnsi="Arial" w:cs="Arial"/>
                <w:sz w:val="20"/>
                <w:szCs w:val="20"/>
              </w:rPr>
            </w:pPr>
          </w:p>
          <w:p w14:paraId="1E5FBE7A" w14:textId="77777777" w:rsidR="00C94B7E" w:rsidRDefault="00F145E5">
            <w:pPr>
              <w:tabs>
                <w:tab w:val="left" w:pos="1497"/>
              </w:tabs>
              <w:rPr>
                <w:rFonts w:ascii="Arial" w:hAnsi="Arial" w:cs="Arial"/>
                <w:b/>
                <w:sz w:val="20"/>
                <w:szCs w:val="20"/>
              </w:rPr>
            </w:pPr>
            <w:r>
              <w:rPr>
                <w:rFonts w:ascii="Arial" w:hAnsi="Arial" w:cs="Arial"/>
                <w:b/>
                <w:sz w:val="20"/>
                <w:szCs w:val="20"/>
              </w:rPr>
              <w:t>Calculate the Percent of a Number (T)</w:t>
            </w:r>
          </w:p>
          <w:p w14:paraId="5A1B1174" w14:textId="77777777" w:rsidR="00C94B7E" w:rsidRDefault="00F145E5">
            <w:pPr>
              <w:tabs>
                <w:tab w:val="left" w:pos="1497"/>
              </w:tabs>
              <w:rPr>
                <w:rFonts w:ascii="Arial" w:hAnsi="Arial" w:cs="Arial"/>
                <w:sz w:val="20"/>
                <w:szCs w:val="20"/>
              </w:rPr>
            </w:pPr>
            <w:r>
              <w:rPr>
                <w:rFonts w:ascii="Arial" w:hAnsi="Arial" w:cs="Arial"/>
                <w:sz w:val="20"/>
                <w:szCs w:val="20"/>
              </w:rPr>
              <w:t xml:space="preserve">Students also need to be able to solve problems given fractional percentages, percents less than 1 and percentages more than 1. </w:t>
            </w:r>
          </w:p>
          <w:p w14:paraId="5B7985C0" w14:textId="77777777" w:rsidR="00C94B7E" w:rsidRDefault="00C94B7E">
            <w:pPr>
              <w:tabs>
                <w:tab w:val="left" w:pos="1497"/>
              </w:tabs>
              <w:rPr>
                <w:rFonts w:ascii="Arial" w:hAnsi="Arial" w:cs="Arial"/>
                <w:sz w:val="20"/>
                <w:szCs w:val="20"/>
              </w:rPr>
            </w:pPr>
          </w:p>
          <w:p w14:paraId="600D0531" w14:textId="77777777" w:rsidR="00C94B7E" w:rsidRDefault="00F145E5">
            <w:pPr>
              <w:tabs>
                <w:tab w:val="left" w:pos="1497"/>
              </w:tabs>
              <w:rPr>
                <w:rFonts w:ascii="Arial" w:hAnsi="Arial" w:cs="Arial"/>
                <w:sz w:val="20"/>
                <w:szCs w:val="20"/>
              </w:rPr>
            </w:pPr>
            <w:r>
              <w:rPr>
                <w:rFonts w:ascii="Arial" w:hAnsi="Arial" w:cs="Arial"/>
                <w:sz w:val="20"/>
                <w:szCs w:val="20"/>
              </w:rPr>
              <w:t xml:space="preserve">Example:  This year at Halloween, Jane collected 187 pieces of Halloween Candy. Jane determined after analyzing her data that </w:t>
            </w:r>
            <w:r>
              <w:rPr>
                <w:rFonts w:ascii="Arial" w:hAnsi="Arial" w:cs="Arial"/>
                <w:sz w:val="20"/>
                <w:szCs w:val="20"/>
              </w:rPr>
              <w:fldChar w:fldCharType="begin"/>
            </w:r>
            <w:r>
              <w:rPr>
                <w:rFonts w:ascii="Arial" w:hAnsi="Arial" w:cs="Arial"/>
                <w:sz w:val="20"/>
                <w:szCs w:val="20"/>
              </w:rPr>
              <w:instrText xml:space="preserve"> QUOTE </w:instrText>
            </w:r>
            <w:r w:rsidR="007C6FF6">
              <w:rPr>
                <w:rFonts w:ascii="Arial" w:hAnsi="Arial" w:cs="Arial"/>
                <w:position w:val="-10"/>
                <w:sz w:val="20"/>
                <w:szCs w:val="20"/>
              </w:rPr>
              <w:pict w14:anchorId="1FF2138B">
                <v:shape id="_x0000_i1039" type="#_x0000_t75" style="width:15.25pt;height:16.75pt" equationxml="&lt;">
                  <v:imagedata r:id="rId27" o:title="" chromakey="white"/>
                </v:shape>
              </w:pict>
            </w:r>
            <w:r>
              <w:rPr>
                <w:rFonts w:ascii="Arial" w:hAnsi="Arial" w:cs="Arial"/>
                <w:sz w:val="20"/>
                <w:szCs w:val="20"/>
              </w:rPr>
              <w:instrText xml:space="preserve"> </w:instrText>
            </w:r>
            <w:r>
              <w:rPr>
                <w:rFonts w:ascii="Arial" w:hAnsi="Arial" w:cs="Arial"/>
                <w:sz w:val="20"/>
                <w:szCs w:val="20"/>
              </w:rPr>
              <w:fldChar w:fldCharType="separate"/>
            </w:r>
            <w:r w:rsidR="007C6FF6">
              <w:rPr>
                <w:rFonts w:ascii="Arial" w:hAnsi="Arial" w:cs="Arial"/>
                <w:position w:val="-10"/>
                <w:sz w:val="20"/>
                <w:szCs w:val="20"/>
              </w:rPr>
              <w:pict w14:anchorId="24E47F4F">
                <v:shape id="_x0000_i1040" type="#_x0000_t75" style="width:15.25pt;height:16.75pt" equationxml="&lt;">
                  <v:imagedata r:id="rId27" o:title="" chromakey="white"/>
                </v:shape>
              </w:pict>
            </w:r>
            <w:r>
              <w:rPr>
                <w:rFonts w:ascii="Arial" w:hAnsi="Arial" w:cs="Arial"/>
                <w:sz w:val="20"/>
                <w:szCs w:val="20"/>
              </w:rPr>
              <w:fldChar w:fldCharType="end"/>
            </w:r>
            <w:r>
              <w:rPr>
                <w:rFonts w:ascii="Arial" w:hAnsi="Arial" w:cs="Arial"/>
                <w:sz w:val="20"/>
                <w:szCs w:val="20"/>
              </w:rPr>
              <w:t xml:space="preserve"> of all of her candy was inedible. She determined that she liked 62.5 % of her candy.  Jane also compared her data to last year’s collection and determined that she has collected 107% of candy as compared to last year. </w:t>
            </w:r>
          </w:p>
          <w:p w14:paraId="6E8D1EF6" w14:textId="77777777" w:rsidR="00C94B7E" w:rsidRDefault="00C94B7E">
            <w:pPr>
              <w:tabs>
                <w:tab w:val="left" w:pos="1497"/>
              </w:tabs>
              <w:rPr>
                <w:rFonts w:ascii="Arial" w:hAnsi="Arial" w:cs="Arial"/>
                <w:sz w:val="20"/>
                <w:szCs w:val="20"/>
              </w:rPr>
            </w:pPr>
          </w:p>
          <w:p w14:paraId="36E9AE5E" w14:textId="77777777" w:rsidR="00C94B7E" w:rsidRDefault="00F145E5">
            <w:pPr>
              <w:tabs>
                <w:tab w:val="left" w:pos="1497"/>
              </w:tabs>
              <w:rPr>
                <w:rFonts w:ascii="Arial" w:hAnsi="Arial" w:cs="Arial"/>
                <w:sz w:val="20"/>
                <w:szCs w:val="20"/>
              </w:rPr>
            </w:pPr>
            <w:r>
              <w:rPr>
                <w:rFonts w:ascii="Arial" w:hAnsi="Arial" w:cs="Arial"/>
                <w:sz w:val="20"/>
                <w:szCs w:val="20"/>
              </w:rPr>
              <w:t xml:space="preserve">Help Jane determine how many pieces of candy are inedible, how many pieces of candy she would eat and how many candies she collected last year. </w:t>
            </w:r>
          </w:p>
          <w:p w14:paraId="3DD30E50" w14:textId="77777777" w:rsidR="00C94B7E" w:rsidRDefault="00C94B7E">
            <w:pPr>
              <w:tabs>
                <w:tab w:val="left" w:pos="1497"/>
              </w:tabs>
              <w:rPr>
                <w:rFonts w:ascii="Arial" w:hAnsi="Arial" w:cs="Arial"/>
                <w:sz w:val="20"/>
                <w:szCs w:val="20"/>
              </w:rPr>
            </w:pPr>
          </w:p>
          <w:p w14:paraId="64D8D572" w14:textId="77777777" w:rsidR="00C94B7E" w:rsidRDefault="00F145E5">
            <w:pPr>
              <w:tabs>
                <w:tab w:val="left" w:pos="1497"/>
              </w:tabs>
              <w:rPr>
                <w:rFonts w:ascii="Arial" w:hAnsi="Arial" w:cs="Arial"/>
                <w:sz w:val="20"/>
                <w:szCs w:val="20"/>
              </w:rPr>
            </w:pPr>
            <w:r>
              <w:rPr>
                <w:rFonts w:ascii="Arial" w:hAnsi="Arial" w:cs="Arial"/>
                <w:sz w:val="20"/>
                <w:szCs w:val="20"/>
              </w:rPr>
              <w:t>Students should also know how to use a calculator to solve percentage problems.</w:t>
            </w:r>
          </w:p>
          <w:p w14:paraId="6D817411" w14:textId="77777777" w:rsidR="00C94B7E" w:rsidRDefault="00C94B7E">
            <w:pPr>
              <w:tabs>
                <w:tab w:val="left" w:pos="1497"/>
              </w:tabs>
              <w:rPr>
                <w:rFonts w:ascii="Arial" w:hAnsi="Arial" w:cs="Arial"/>
                <w:sz w:val="20"/>
                <w:szCs w:val="20"/>
              </w:rPr>
            </w:pPr>
          </w:p>
          <w:p w14:paraId="1A4EA178" w14:textId="77777777" w:rsidR="00C94B7E" w:rsidRDefault="00F145E5">
            <w:pPr>
              <w:tabs>
                <w:tab w:val="left" w:pos="1497"/>
              </w:tabs>
              <w:rPr>
                <w:rFonts w:ascii="Arial" w:hAnsi="Arial" w:cs="Arial"/>
                <w:sz w:val="20"/>
                <w:szCs w:val="20"/>
              </w:rPr>
            </w:pPr>
            <w:r>
              <w:rPr>
                <w:rFonts w:ascii="Arial" w:hAnsi="Arial" w:cs="Arial"/>
                <w:sz w:val="20"/>
                <w:szCs w:val="20"/>
              </w:rPr>
              <w:t>Check in with students with a question such as (Mathlink8, Section 8.3, #13)</w:t>
            </w:r>
          </w:p>
          <w:p w14:paraId="559544A5" w14:textId="77777777" w:rsidR="00C94B7E" w:rsidRDefault="00C94B7E">
            <w:pPr>
              <w:tabs>
                <w:tab w:val="left" w:pos="1497"/>
              </w:tabs>
              <w:rPr>
                <w:rFonts w:ascii="Arial" w:hAnsi="Arial" w:cs="Arial"/>
                <w:sz w:val="20"/>
                <w:szCs w:val="20"/>
              </w:rPr>
            </w:pPr>
          </w:p>
          <w:p w14:paraId="5A7755CA" w14:textId="77777777" w:rsidR="00C94B7E" w:rsidRDefault="00F145E5">
            <w:pPr>
              <w:tabs>
                <w:tab w:val="left" w:pos="1497"/>
              </w:tabs>
              <w:rPr>
                <w:rFonts w:ascii="Arial" w:hAnsi="Arial" w:cs="Arial"/>
                <w:sz w:val="20"/>
                <w:szCs w:val="20"/>
              </w:rPr>
            </w:pPr>
            <w:r>
              <w:rPr>
                <w:rFonts w:ascii="Arial" w:hAnsi="Arial" w:cs="Arial"/>
                <w:noProof/>
                <w:sz w:val="20"/>
                <w:szCs w:val="20"/>
                <w:lang w:val="en-US"/>
              </w:rPr>
              <w:drawing>
                <wp:inline distT="0" distB="0" distL="0" distR="0" wp14:anchorId="6CF4BBEF" wp14:editId="03DAAF8C">
                  <wp:extent cx="5643245" cy="2503170"/>
                  <wp:effectExtent l="0" t="0" r="0" b="11430"/>
                  <wp:docPr id="27" name="Picture 9" descr="Macintosh HD:Users:14260:Desktop:Screen Shot 2016-10-29 at 9.09.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14260:Desktop:Screen Shot 2016-10-29 at 9.09.11 AM.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43245" cy="2503170"/>
                          </a:xfrm>
                          <a:prstGeom prst="rect">
                            <a:avLst/>
                          </a:prstGeom>
                          <a:noFill/>
                          <a:ln>
                            <a:noFill/>
                          </a:ln>
                        </pic:spPr>
                      </pic:pic>
                    </a:graphicData>
                  </a:graphic>
                </wp:inline>
              </w:drawing>
            </w:r>
          </w:p>
          <w:p w14:paraId="2F231D25" w14:textId="77777777" w:rsidR="00C94B7E" w:rsidRDefault="00C94B7E">
            <w:pPr>
              <w:tabs>
                <w:tab w:val="left" w:pos="1497"/>
              </w:tabs>
              <w:rPr>
                <w:rFonts w:ascii="Arial" w:hAnsi="Arial" w:cs="Arial"/>
                <w:sz w:val="20"/>
                <w:szCs w:val="20"/>
              </w:rPr>
            </w:pPr>
          </w:p>
          <w:p w14:paraId="7121EA75" w14:textId="77777777" w:rsidR="00C94B7E" w:rsidRDefault="00C94B7E">
            <w:pPr>
              <w:tabs>
                <w:tab w:val="left" w:pos="1497"/>
              </w:tabs>
              <w:rPr>
                <w:rFonts w:ascii="Arial" w:hAnsi="Arial" w:cs="Arial"/>
                <w:b/>
                <w:sz w:val="20"/>
                <w:szCs w:val="20"/>
              </w:rPr>
            </w:pPr>
          </w:p>
          <w:p w14:paraId="3D2C786D" w14:textId="77777777" w:rsidR="00C94B7E" w:rsidRDefault="00F145E5">
            <w:pPr>
              <w:tabs>
                <w:tab w:val="left" w:pos="1497"/>
              </w:tabs>
              <w:rPr>
                <w:rFonts w:ascii="Arial" w:hAnsi="Arial" w:cs="Arial"/>
                <w:sz w:val="20"/>
                <w:szCs w:val="20"/>
              </w:rPr>
            </w:pPr>
            <w:r>
              <w:rPr>
                <w:rFonts w:ascii="Arial" w:hAnsi="Arial" w:cs="Arial"/>
                <w:b/>
                <w:sz w:val="20"/>
                <w:szCs w:val="20"/>
              </w:rPr>
              <w:t>Formative Assessment:</w:t>
            </w:r>
            <w:r>
              <w:rPr>
                <w:rFonts w:ascii="Arial" w:hAnsi="Arial" w:cs="Arial"/>
                <w:sz w:val="20"/>
                <w:szCs w:val="20"/>
              </w:rPr>
              <w:t xml:space="preserve">  Students need to be able to convert numbers from one form to another. Questions such as:  Convert 1.25% to a fraction and a decimal. Convert 7/18 to a percentage and a decimal. Convert 3.55 to a percentage and a decimal. (M)</w:t>
            </w:r>
          </w:p>
          <w:p w14:paraId="6E14B30E" w14:textId="77777777" w:rsidR="00C94B7E" w:rsidRDefault="00C94B7E">
            <w:pPr>
              <w:tabs>
                <w:tab w:val="left" w:pos="1497"/>
              </w:tabs>
              <w:rPr>
                <w:rFonts w:ascii="Arial" w:hAnsi="Arial" w:cs="Arial"/>
                <w:b/>
                <w:sz w:val="20"/>
                <w:szCs w:val="20"/>
              </w:rPr>
            </w:pPr>
          </w:p>
          <w:p w14:paraId="2B26088A" w14:textId="77777777" w:rsidR="00C94B7E" w:rsidRDefault="00F145E5">
            <w:pPr>
              <w:tabs>
                <w:tab w:val="left" w:pos="1497"/>
              </w:tabs>
              <w:rPr>
                <w:rFonts w:ascii="Arial" w:hAnsi="Arial" w:cs="Arial"/>
                <w:sz w:val="20"/>
                <w:szCs w:val="20"/>
              </w:rPr>
            </w:pPr>
            <w:r>
              <w:rPr>
                <w:rFonts w:ascii="Arial" w:hAnsi="Arial" w:cs="Arial"/>
                <w:b/>
                <w:sz w:val="20"/>
                <w:szCs w:val="20"/>
              </w:rPr>
              <w:t>Extension</w:t>
            </w:r>
            <w:proofErr w:type="gramStart"/>
            <w:r>
              <w:rPr>
                <w:rFonts w:ascii="Arial" w:hAnsi="Arial" w:cs="Arial"/>
                <w:b/>
                <w:sz w:val="20"/>
                <w:szCs w:val="20"/>
              </w:rPr>
              <w:t>:</w:t>
            </w:r>
            <w:r>
              <w:rPr>
                <w:rFonts w:ascii="Arial" w:hAnsi="Arial" w:cs="Arial"/>
                <w:sz w:val="20"/>
                <w:szCs w:val="20"/>
              </w:rPr>
              <w:t xml:space="preserve">  (</w:t>
            </w:r>
            <w:proofErr w:type="gramEnd"/>
            <w:r>
              <w:rPr>
                <w:rFonts w:ascii="Arial" w:hAnsi="Arial" w:cs="Arial"/>
                <w:sz w:val="20"/>
                <w:szCs w:val="20"/>
              </w:rPr>
              <w:t>T)</w:t>
            </w:r>
          </w:p>
          <w:p w14:paraId="6D2251B3" w14:textId="77777777" w:rsidR="00C94B7E" w:rsidRDefault="00C94B7E">
            <w:pPr>
              <w:tabs>
                <w:tab w:val="left" w:pos="1497"/>
              </w:tabs>
              <w:rPr>
                <w:rFonts w:ascii="Arial" w:hAnsi="Arial" w:cs="Arial"/>
                <w:sz w:val="20"/>
                <w:szCs w:val="20"/>
              </w:rPr>
            </w:pPr>
          </w:p>
          <w:p w14:paraId="58A52960" w14:textId="77777777" w:rsidR="00C94B7E" w:rsidRDefault="00F145E5">
            <w:pPr>
              <w:tabs>
                <w:tab w:val="left" w:pos="1497"/>
              </w:tabs>
              <w:rPr>
                <w:rFonts w:ascii="Arial" w:hAnsi="Arial" w:cs="Arial"/>
                <w:sz w:val="20"/>
                <w:szCs w:val="20"/>
              </w:rPr>
            </w:pPr>
            <w:r>
              <w:rPr>
                <w:rFonts w:ascii="Arial" w:hAnsi="Arial" w:cs="Arial"/>
                <w:sz w:val="20"/>
                <w:szCs w:val="20"/>
              </w:rPr>
              <w:t>Mathlinks 8 Page 248 #2.</w:t>
            </w:r>
          </w:p>
          <w:p w14:paraId="533130B3" w14:textId="77777777" w:rsidR="00C94B7E" w:rsidRDefault="00C94B7E">
            <w:pPr>
              <w:tabs>
                <w:tab w:val="left" w:pos="1497"/>
              </w:tabs>
              <w:rPr>
                <w:rFonts w:ascii="Arial" w:hAnsi="Arial" w:cs="Arial"/>
                <w:sz w:val="20"/>
                <w:szCs w:val="20"/>
              </w:rPr>
            </w:pPr>
          </w:p>
          <w:p w14:paraId="2126214A" w14:textId="77777777" w:rsidR="00C94B7E" w:rsidRDefault="00F145E5">
            <w:pPr>
              <w:tabs>
                <w:tab w:val="left" w:pos="1497"/>
              </w:tabs>
              <w:rPr>
                <w:rFonts w:ascii="Arial" w:hAnsi="Arial" w:cs="Arial"/>
                <w:sz w:val="20"/>
                <w:szCs w:val="20"/>
              </w:rPr>
            </w:pPr>
            <w:r>
              <w:rPr>
                <w:rFonts w:ascii="Arial" w:hAnsi="Arial" w:cs="Arial"/>
                <w:sz w:val="20"/>
                <w:szCs w:val="20"/>
              </w:rPr>
              <w:t xml:space="preserve">Caleb, Jamal, and Mina are shopping for shoes. One of their favourite stores is having a ‘Buy two pairs, get one free” sale. Caleb chooses a pair of basketball shoes for $140, Jamal picks a pair of skate shoes for $110, and Mina settles on a pair of casual flat shoes for $90.  The total cost is $250.  How much should each friend pay? Try to find the fairest way possible. Justify your reasoning. </w:t>
            </w:r>
          </w:p>
          <w:p w14:paraId="4ED7DAB1" w14:textId="77777777" w:rsidR="00C94B7E" w:rsidRDefault="00C94B7E">
            <w:pPr>
              <w:tabs>
                <w:tab w:val="left" w:pos="1497"/>
              </w:tabs>
              <w:rPr>
                <w:rFonts w:ascii="Arial" w:hAnsi="Arial" w:cs="Arial"/>
                <w:sz w:val="20"/>
                <w:szCs w:val="20"/>
              </w:rPr>
            </w:pPr>
          </w:p>
          <w:p w14:paraId="49ED84BA" w14:textId="77777777" w:rsidR="00C94B7E" w:rsidRDefault="00C94B7E">
            <w:pPr>
              <w:tabs>
                <w:tab w:val="left" w:pos="1497"/>
              </w:tabs>
              <w:rPr>
                <w:rFonts w:ascii="Arial" w:hAnsi="Arial" w:cs="Arial"/>
                <w:b/>
                <w:sz w:val="20"/>
                <w:szCs w:val="20"/>
              </w:rPr>
            </w:pPr>
          </w:p>
          <w:p w14:paraId="3809B7E6" w14:textId="77777777" w:rsidR="00C94B7E" w:rsidRDefault="00C94B7E">
            <w:pPr>
              <w:tabs>
                <w:tab w:val="left" w:pos="1497"/>
              </w:tabs>
              <w:rPr>
                <w:rFonts w:ascii="Arial" w:hAnsi="Arial" w:cs="Arial"/>
                <w:b/>
                <w:sz w:val="20"/>
                <w:szCs w:val="20"/>
              </w:rPr>
            </w:pPr>
          </w:p>
          <w:p w14:paraId="67E0D4B5" w14:textId="77777777" w:rsidR="00C94B7E" w:rsidRDefault="00F145E5">
            <w:pPr>
              <w:tabs>
                <w:tab w:val="left" w:pos="1497"/>
              </w:tabs>
              <w:rPr>
                <w:rFonts w:ascii="Arial" w:hAnsi="Arial" w:cs="Arial"/>
                <w:b/>
                <w:sz w:val="20"/>
                <w:szCs w:val="20"/>
              </w:rPr>
            </w:pPr>
            <w:r>
              <w:rPr>
                <w:rFonts w:ascii="Arial" w:hAnsi="Arial" w:cs="Arial"/>
                <w:b/>
                <w:sz w:val="20"/>
                <w:szCs w:val="20"/>
              </w:rPr>
              <w:t>Lesson #8:  Combined Percents and Percent of a Percent</w:t>
            </w:r>
          </w:p>
          <w:p w14:paraId="374D2202" w14:textId="77777777" w:rsidR="00C94B7E" w:rsidRDefault="00C94B7E">
            <w:pPr>
              <w:tabs>
                <w:tab w:val="left" w:pos="1497"/>
              </w:tabs>
              <w:rPr>
                <w:rFonts w:ascii="Arial" w:hAnsi="Arial" w:cs="Arial"/>
                <w:sz w:val="20"/>
                <w:szCs w:val="20"/>
              </w:rPr>
            </w:pPr>
          </w:p>
          <w:p w14:paraId="251E830A" w14:textId="77777777" w:rsidR="00C94B7E" w:rsidRDefault="00F145E5">
            <w:pPr>
              <w:tabs>
                <w:tab w:val="left" w:pos="1497"/>
              </w:tabs>
              <w:rPr>
                <w:rFonts w:ascii="Arial" w:hAnsi="Arial" w:cs="Arial"/>
                <w:b/>
                <w:sz w:val="20"/>
                <w:szCs w:val="20"/>
              </w:rPr>
            </w:pPr>
            <w:r>
              <w:rPr>
                <w:rFonts w:ascii="Arial" w:hAnsi="Arial" w:cs="Arial"/>
                <w:b/>
                <w:sz w:val="20"/>
                <w:szCs w:val="20"/>
              </w:rPr>
              <w:t>Class activity: (M)</w:t>
            </w:r>
          </w:p>
          <w:p w14:paraId="1E95E815" w14:textId="77777777" w:rsidR="00C94B7E" w:rsidRDefault="00C94B7E">
            <w:pPr>
              <w:tabs>
                <w:tab w:val="left" w:pos="1497"/>
              </w:tabs>
              <w:rPr>
                <w:rFonts w:ascii="Arial" w:hAnsi="Arial" w:cs="Arial"/>
                <w:sz w:val="20"/>
                <w:szCs w:val="20"/>
              </w:rPr>
            </w:pPr>
          </w:p>
          <w:p w14:paraId="77F5321C" w14:textId="77777777" w:rsidR="00C94B7E" w:rsidRDefault="00F145E5">
            <w:pPr>
              <w:tabs>
                <w:tab w:val="left" w:pos="1497"/>
              </w:tabs>
              <w:rPr>
                <w:rFonts w:ascii="Arial" w:hAnsi="Arial" w:cs="Arial"/>
                <w:sz w:val="20"/>
                <w:szCs w:val="20"/>
              </w:rPr>
            </w:pPr>
            <w:r>
              <w:rPr>
                <w:rFonts w:ascii="Arial" w:hAnsi="Arial" w:cs="Arial"/>
                <w:sz w:val="20"/>
                <w:szCs w:val="20"/>
              </w:rPr>
              <w:t xml:space="preserve">Provide students with 50 countable items such as multilink cubes, pennies, etc. </w:t>
            </w:r>
          </w:p>
          <w:p w14:paraId="14905D20" w14:textId="77777777" w:rsidR="00C94B7E" w:rsidRDefault="00C94B7E">
            <w:pPr>
              <w:tabs>
                <w:tab w:val="left" w:pos="1497"/>
              </w:tabs>
              <w:rPr>
                <w:rFonts w:ascii="Arial" w:hAnsi="Arial" w:cs="Arial"/>
                <w:sz w:val="20"/>
                <w:szCs w:val="20"/>
              </w:rPr>
            </w:pPr>
          </w:p>
          <w:p w14:paraId="01515F55" w14:textId="77777777" w:rsidR="00C94B7E" w:rsidRDefault="00F145E5">
            <w:pPr>
              <w:tabs>
                <w:tab w:val="left" w:pos="1497"/>
              </w:tabs>
              <w:rPr>
                <w:rFonts w:ascii="Arial" w:hAnsi="Arial" w:cs="Arial"/>
                <w:sz w:val="20"/>
                <w:szCs w:val="20"/>
              </w:rPr>
            </w:pPr>
            <w:r>
              <w:rPr>
                <w:rFonts w:ascii="Arial" w:hAnsi="Arial" w:cs="Arial"/>
                <w:sz w:val="20"/>
                <w:szCs w:val="20"/>
              </w:rPr>
              <w:t xml:space="preserve">Ask students:  </w:t>
            </w:r>
          </w:p>
          <w:p w14:paraId="29C2F707" w14:textId="77777777" w:rsidR="00C94B7E" w:rsidRDefault="00C94B7E">
            <w:pPr>
              <w:tabs>
                <w:tab w:val="left" w:pos="1497"/>
              </w:tabs>
              <w:rPr>
                <w:rFonts w:ascii="Arial" w:hAnsi="Arial" w:cs="Arial"/>
                <w:sz w:val="20"/>
                <w:szCs w:val="20"/>
              </w:rPr>
            </w:pPr>
          </w:p>
          <w:p w14:paraId="378B9565" w14:textId="77777777" w:rsidR="00C94B7E" w:rsidRDefault="00F145E5">
            <w:pPr>
              <w:tabs>
                <w:tab w:val="left" w:pos="1497"/>
              </w:tabs>
              <w:rPr>
                <w:rFonts w:ascii="Arial" w:hAnsi="Arial" w:cs="Arial"/>
                <w:sz w:val="20"/>
                <w:szCs w:val="20"/>
              </w:rPr>
            </w:pPr>
            <w:r>
              <w:rPr>
                <w:rFonts w:ascii="Arial" w:hAnsi="Arial" w:cs="Arial"/>
                <w:sz w:val="20"/>
                <w:szCs w:val="20"/>
              </w:rPr>
              <w:t xml:space="preserve">If you increase a number by 50% and decrease the result by 50% what happens to the original number?  Show the original value, the increase and decrease. Draw your findings. </w:t>
            </w:r>
          </w:p>
          <w:p w14:paraId="00EF1E79" w14:textId="77777777" w:rsidR="00C94B7E" w:rsidRDefault="00C94B7E">
            <w:pPr>
              <w:tabs>
                <w:tab w:val="left" w:pos="1497"/>
              </w:tabs>
              <w:rPr>
                <w:rFonts w:ascii="Arial" w:hAnsi="Arial" w:cs="Arial"/>
                <w:sz w:val="20"/>
                <w:szCs w:val="20"/>
              </w:rPr>
            </w:pPr>
          </w:p>
          <w:p w14:paraId="7070AA6C" w14:textId="77777777" w:rsidR="00C94B7E" w:rsidRDefault="00F145E5">
            <w:pPr>
              <w:tabs>
                <w:tab w:val="left" w:pos="1497"/>
              </w:tabs>
              <w:rPr>
                <w:rFonts w:ascii="Arial" w:hAnsi="Arial" w:cs="Arial"/>
                <w:sz w:val="20"/>
                <w:szCs w:val="20"/>
              </w:rPr>
            </w:pPr>
            <w:r>
              <w:rPr>
                <w:rFonts w:ascii="Arial" w:hAnsi="Arial" w:cs="Arial"/>
                <w:sz w:val="20"/>
                <w:szCs w:val="20"/>
              </w:rPr>
              <w:t xml:space="preserve">If you decrease a number by 50% and increase the result by 50% what happens to the original number?  Show the original value, the decrease and increase. Draw your findings. </w:t>
            </w:r>
          </w:p>
          <w:p w14:paraId="2D46E05B" w14:textId="77777777" w:rsidR="00C94B7E" w:rsidRDefault="00C94B7E">
            <w:pPr>
              <w:tabs>
                <w:tab w:val="left" w:pos="1497"/>
              </w:tabs>
              <w:rPr>
                <w:rFonts w:ascii="Arial" w:hAnsi="Arial" w:cs="Arial"/>
                <w:sz w:val="20"/>
                <w:szCs w:val="20"/>
              </w:rPr>
            </w:pPr>
          </w:p>
          <w:p w14:paraId="1319D076" w14:textId="77777777" w:rsidR="00C94B7E" w:rsidRDefault="00F145E5">
            <w:pPr>
              <w:tabs>
                <w:tab w:val="left" w:pos="1497"/>
              </w:tabs>
              <w:rPr>
                <w:rFonts w:ascii="Arial" w:hAnsi="Arial" w:cs="Arial"/>
                <w:sz w:val="20"/>
                <w:szCs w:val="20"/>
              </w:rPr>
            </w:pPr>
            <w:r>
              <w:rPr>
                <w:rFonts w:ascii="Arial" w:hAnsi="Arial" w:cs="Arial"/>
                <w:sz w:val="20"/>
                <w:szCs w:val="20"/>
              </w:rPr>
              <w:t xml:space="preserve">Choose and explore what happens with 3 other percentages? </w:t>
            </w:r>
          </w:p>
          <w:p w14:paraId="605F0AB1" w14:textId="77777777" w:rsidR="00C94B7E" w:rsidRDefault="00C94B7E">
            <w:pPr>
              <w:tabs>
                <w:tab w:val="left" w:pos="1497"/>
              </w:tabs>
              <w:rPr>
                <w:rFonts w:ascii="Arial" w:hAnsi="Arial" w:cs="Arial"/>
                <w:sz w:val="20"/>
                <w:szCs w:val="20"/>
              </w:rPr>
            </w:pPr>
          </w:p>
          <w:p w14:paraId="392A219C" w14:textId="77777777" w:rsidR="00C94B7E" w:rsidRDefault="00F145E5">
            <w:pPr>
              <w:tabs>
                <w:tab w:val="left" w:pos="1497"/>
              </w:tabs>
              <w:rPr>
                <w:rFonts w:ascii="Arial" w:hAnsi="Arial" w:cs="Arial"/>
                <w:sz w:val="20"/>
                <w:szCs w:val="20"/>
              </w:rPr>
            </w:pPr>
            <w:r>
              <w:rPr>
                <w:rFonts w:ascii="Arial" w:hAnsi="Arial" w:cs="Arial"/>
                <w:sz w:val="20"/>
                <w:szCs w:val="20"/>
              </w:rPr>
              <w:t>Can you generalize what happens when you decrease than increase? Can you generalize what happens when you decrease than increase? Explain with visuals.</w:t>
            </w:r>
          </w:p>
          <w:p w14:paraId="20583A6F" w14:textId="77777777" w:rsidR="00C94B7E" w:rsidRDefault="00C94B7E">
            <w:pPr>
              <w:tabs>
                <w:tab w:val="left" w:pos="1497"/>
              </w:tabs>
              <w:rPr>
                <w:rFonts w:ascii="Arial" w:hAnsi="Arial" w:cs="Arial"/>
                <w:sz w:val="20"/>
                <w:szCs w:val="20"/>
              </w:rPr>
            </w:pPr>
          </w:p>
          <w:p w14:paraId="73C68937" w14:textId="77777777" w:rsidR="00C94B7E" w:rsidRDefault="00F145E5">
            <w:pPr>
              <w:tabs>
                <w:tab w:val="left" w:pos="1497"/>
              </w:tabs>
              <w:rPr>
                <w:rFonts w:ascii="Arial" w:hAnsi="Arial" w:cs="Arial"/>
                <w:b/>
                <w:sz w:val="20"/>
                <w:szCs w:val="20"/>
              </w:rPr>
            </w:pPr>
            <w:r>
              <w:rPr>
                <w:rFonts w:ascii="Arial" w:hAnsi="Arial" w:cs="Arial"/>
                <w:b/>
                <w:sz w:val="20"/>
                <w:szCs w:val="20"/>
              </w:rPr>
              <w:t xml:space="preserve"> Problem: (T)</w:t>
            </w:r>
          </w:p>
          <w:p w14:paraId="228AFB78" w14:textId="77777777" w:rsidR="00C94B7E" w:rsidRDefault="00C94B7E">
            <w:pPr>
              <w:tabs>
                <w:tab w:val="left" w:pos="1497"/>
              </w:tabs>
              <w:rPr>
                <w:rFonts w:ascii="Arial" w:hAnsi="Arial" w:cs="Arial"/>
                <w:sz w:val="20"/>
                <w:szCs w:val="20"/>
              </w:rPr>
            </w:pPr>
          </w:p>
          <w:p w14:paraId="48DDE111" w14:textId="77777777" w:rsidR="00C94B7E" w:rsidRDefault="00F145E5">
            <w:pPr>
              <w:tabs>
                <w:tab w:val="left" w:pos="1497"/>
              </w:tabs>
              <w:rPr>
                <w:rFonts w:ascii="Arial" w:hAnsi="Arial" w:cs="Arial"/>
                <w:sz w:val="20"/>
                <w:szCs w:val="20"/>
              </w:rPr>
            </w:pPr>
            <w:r>
              <w:rPr>
                <w:rFonts w:ascii="Arial" w:hAnsi="Arial" w:cs="Arial"/>
                <w:sz w:val="20"/>
                <w:szCs w:val="20"/>
              </w:rPr>
              <w:t>The original price of a shirt is $79.99. The original price was marked down 20%. A flash sale marked it down another 5%. Sales tax of 12% will be added at the till. What is the combined percentage of discounts and taxes? What is the final price of the shirt? Show the change in percent from 100 to each change.</w:t>
            </w:r>
          </w:p>
          <w:p w14:paraId="0310250B" w14:textId="77777777" w:rsidR="00C94B7E" w:rsidRDefault="00C94B7E">
            <w:pPr>
              <w:tabs>
                <w:tab w:val="left" w:pos="1497"/>
              </w:tabs>
              <w:rPr>
                <w:rFonts w:ascii="Arial" w:hAnsi="Arial" w:cs="Arial"/>
                <w:sz w:val="20"/>
                <w:szCs w:val="20"/>
              </w:rPr>
            </w:pPr>
          </w:p>
          <w:p w14:paraId="1D69BEA3" w14:textId="77777777" w:rsidR="00C94B7E" w:rsidRDefault="00F145E5">
            <w:pPr>
              <w:tabs>
                <w:tab w:val="left" w:pos="1497"/>
              </w:tabs>
              <w:rPr>
                <w:rFonts w:ascii="Arial" w:hAnsi="Arial" w:cs="Arial"/>
                <w:sz w:val="20"/>
                <w:szCs w:val="20"/>
              </w:rPr>
            </w:pPr>
            <w:r>
              <w:rPr>
                <w:rFonts w:ascii="Arial" w:hAnsi="Arial" w:cs="Arial"/>
                <w:sz w:val="20"/>
                <w:szCs w:val="20"/>
              </w:rPr>
              <w:t xml:space="preserve">Does it matter if you change the order of the decreases? What if the flash sale was followed by the discount? Is there a final price difference? </w:t>
            </w:r>
          </w:p>
          <w:p w14:paraId="7CC32A10" w14:textId="77777777" w:rsidR="00C94B7E" w:rsidRDefault="00C94B7E">
            <w:pPr>
              <w:tabs>
                <w:tab w:val="left" w:pos="1497"/>
              </w:tabs>
              <w:rPr>
                <w:rFonts w:ascii="Arial" w:hAnsi="Arial" w:cs="Arial"/>
                <w:sz w:val="20"/>
                <w:szCs w:val="20"/>
              </w:rPr>
            </w:pPr>
          </w:p>
          <w:p w14:paraId="66319727" w14:textId="77777777" w:rsidR="00C94B7E" w:rsidRDefault="00F145E5">
            <w:pPr>
              <w:tabs>
                <w:tab w:val="left" w:pos="1497"/>
              </w:tabs>
              <w:rPr>
                <w:rFonts w:ascii="Arial" w:hAnsi="Arial" w:cs="Arial"/>
                <w:sz w:val="20"/>
                <w:szCs w:val="20"/>
              </w:rPr>
            </w:pPr>
            <w:r>
              <w:rPr>
                <w:rFonts w:ascii="Arial" w:hAnsi="Arial" w:cs="Arial"/>
                <w:sz w:val="20"/>
                <w:szCs w:val="20"/>
              </w:rPr>
              <w:t>Use visuals to show your thinking.</w:t>
            </w:r>
          </w:p>
          <w:p w14:paraId="1780B060" w14:textId="77777777" w:rsidR="00C94B7E" w:rsidRDefault="00C94B7E">
            <w:pPr>
              <w:tabs>
                <w:tab w:val="left" w:pos="1497"/>
              </w:tabs>
              <w:rPr>
                <w:rFonts w:ascii="Arial" w:hAnsi="Arial" w:cs="Arial"/>
                <w:sz w:val="20"/>
                <w:szCs w:val="20"/>
              </w:rPr>
            </w:pPr>
          </w:p>
          <w:p w14:paraId="3EFB1A5B" w14:textId="77777777" w:rsidR="00C94B7E" w:rsidRDefault="00F145E5">
            <w:pPr>
              <w:tabs>
                <w:tab w:val="left" w:pos="1497"/>
              </w:tabs>
              <w:rPr>
                <w:rFonts w:ascii="Arial" w:hAnsi="Arial" w:cs="Arial"/>
                <w:sz w:val="20"/>
                <w:szCs w:val="20"/>
              </w:rPr>
            </w:pPr>
            <w:r>
              <w:rPr>
                <w:rFonts w:ascii="Arial" w:hAnsi="Arial" w:cs="Arial"/>
                <w:sz w:val="20"/>
                <w:szCs w:val="20"/>
              </w:rPr>
              <w:t>Check for understanding with a question such as (Mathlinks8, Section 8.4, #11)</w:t>
            </w:r>
          </w:p>
          <w:p w14:paraId="422EF9D6" w14:textId="77777777" w:rsidR="00C94B7E" w:rsidRDefault="00C94B7E">
            <w:pPr>
              <w:tabs>
                <w:tab w:val="left" w:pos="1497"/>
              </w:tabs>
              <w:rPr>
                <w:rFonts w:ascii="Arial" w:hAnsi="Arial" w:cs="Arial"/>
                <w:sz w:val="20"/>
                <w:szCs w:val="20"/>
              </w:rPr>
            </w:pPr>
          </w:p>
          <w:p w14:paraId="1F336C59" w14:textId="77777777" w:rsidR="00C94B7E" w:rsidRDefault="00F145E5">
            <w:pPr>
              <w:tabs>
                <w:tab w:val="left" w:pos="1497"/>
              </w:tabs>
              <w:rPr>
                <w:rFonts w:ascii="Arial" w:hAnsi="Arial" w:cs="Arial"/>
                <w:sz w:val="20"/>
                <w:szCs w:val="20"/>
              </w:rPr>
            </w:pPr>
            <w:r>
              <w:rPr>
                <w:rFonts w:ascii="Arial" w:hAnsi="Arial" w:cs="Arial"/>
                <w:sz w:val="20"/>
                <w:szCs w:val="20"/>
              </w:rPr>
              <w:t xml:space="preserve">Which is greater, 60% of 50% of 40%, </w:t>
            </w:r>
            <w:r>
              <w:rPr>
                <w:rFonts w:ascii="Arial" w:hAnsi="Arial" w:cs="Arial"/>
                <w:b/>
                <w:sz w:val="20"/>
                <w:szCs w:val="20"/>
              </w:rPr>
              <w:t>or</w:t>
            </w:r>
            <w:r>
              <w:rPr>
                <w:rFonts w:ascii="Arial" w:hAnsi="Arial" w:cs="Arial"/>
                <w:sz w:val="20"/>
                <w:szCs w:val="20"/>
              </w:rPr>
              <w:t xml:space="preserve"> 50% of 50% of 50%? Justify your reasoning. </w:t>
            </w:r>
          </w:p>
          <w:p w14:paraId="12D05180" w14:textId="77777777" w:rsidR="00C94B7E" w:rsidRDefault="00C94B7E">
            <w:pPr>
              <w:tabs>
                <w:tab w:val="left" w:pos="1497"/>
              </w:tabs>
              <w:rPr>
                <w:rFonts w:ascii="Arial" w:hAnsi="Arial" w:cs="Arial"/>
                <w:sz w:val="20"/>
                <w:szCs w:val="20"/>
              </w:rPr>
            </w:pPr>
          </w:p>
          <w:p w14:paraId="5CD353B2" w14:textId="77777777" w:rsidR="00C94B7E" w:rsidRDefault="00F145E5">
            <w:pPr>
              <w:tabs>
                <w:tab w:val="left" w:pos="1497"/>
              </w:tabs>
              <w:rPr>
                <w:rFonts w:ascii="Arial" w:hAnsi="Arial" w:cs="Arial"/>
                <w:sz w:val="20"/>
                <w:szCs w:val="20"/>
              </w:rPr>
            </w:pPr>
            <w:r>
              <w:rPr>
                <w:rFonts w:ascii="Arial" w:hAnsi="Arial" w:cs="Arial"/>
                <w:b/>
                <w:sz w:val="20"/>
                <w:szCs w:val="20"/>
              </w:rPr>
              <w:t>Formative Assessment:</w:t>
            </w:r>
            <w:r>
              <w:rPr>
                <w:rFonts w:ascii="Arial" w:hAnsi="Arial" w:cs="Arial"/>
                <w:sz w:val="20"/>
                <w:szCs w:val="20"/>
              </w:rPr>
              <w:t xml:space="preserve">  Check-in with students about their ability to calculate single percentages. For example, find 52% of 119. Add on a second calculation such as Find 52% of 25% of 119.  </w:t>
            </w:r>
          </w:p>
          <w:p w14:paraId="323EB659" w14:textId="77777777" w:rsidR="00C94B7E" w:rsidRDefault="00C94B7E">
            <w:pPr>
              <w:tabs>
                <w:tab w:val="left" w:pos="1497"/>
              </w:tabs>
              <w:rPr>
                <w:rFonts w:ascii="Arial" w:hAnsi="Arial" w:cs="Arial"/>
                <w:sz w:val="20"/>
                <w:szCs w:val="20"/>
              </w:rPr>
            </w:pPr>
          </w:p>
          <w:p w14:paraId="2AE63047" w14:textId="77777777" w:rsidR="00C94B7E" w:rsidRDefault="00F145E5">
            <w:pPr>
              <w:tabs>
                <w:tab w:val="left" w:pos="1497"/>
              </w:tabs>
              <w:rPr>
                <w:rFonts w:ascii="Arial" w:hAnsi="Arial" w:cs="Arial"/>
                <w:sz w:val="20"/>
                <w:szCs w:val="20"/>
              </w:rPr>
            </w:pPr>
            <w:r>
              <w:rPr>
                <w:rFonts w:ascii="Arial" w:hAnsi="Arial" w:cs="Arial"/>
                <w:b/>
                <w:sz w:val="20"/>
                <w:szCs w:val="20"/>
              </w:rPr>
              <w:t>Extensions</w:t>
            </w:r>
            <w:r>
              <w:rPr>
                <w:rFonts w:ascii="Arial" w:hAnsi="Arial" w:cs="Arial"/>
                <w:sz w:val="20"/>
                <w:szCs w:val="20"/>
              </w:rPr>
              <w:t>:  Mathlinks8, Page 294 #3. (T)</w:t>
            </w:r>
          </w:p>
          <w:p w14:paraId="5BD6D342" w14:textId="77777777" w:rsidR="00C94B7E" w:rsidRDefault="00C94B7E">
            <w:pPr>
              <w:tabs>
                <w:tab w:val="left" w:pos="1497"/>
              </w:tabs>
              <w:rPr>
                <w:rFonts w:ascii="Arial" w:hAnsi="Arial" w:cs="Arial"/>
                <w:sz w:val="20"/>
                <w:szCs w:val="20"/>
              </w:rPr>
            </w:pPr>
          </w:p>
          <w:p w14:paraId="5B735F0B" w14:textId="77777777" w:rsidR="00C94B7E" w:rsidRDefault="00F145E5">
            <w:pPr>
              <w:tabs>
                <w:tab w:val="left" w:pos="1497"/>
              </w:tabs>
              <w:rPr>
                <w:rFonts w:ascii="Arial" w:hAnsi="Arial" w:cs="Arial"/>
                <w:sz w:val="20"/>
                <w:szCs w:val="20"/>
              </w:rPr>
            </w:pPr>
            <w:r>
              <w:rPr>
                <w:rFonts w:ascii="Arial" w:hAnsi="Arial" w:cs="Arial"/>
                <w:sz w:val="20"/>
                <w:szCs w:val="20"/>
              </w:rPr>
              <w:t xml:space="preserve">A baseball team has won 50 games out of the 75 played. The team has 45 games still to play. How many of the remaining games must the team win so that it wins 60% of its games for the whole season. </w:t>
            </w:r>
          </w:p>
          <w:p w14:paraId="7412218E" w14:textId="77777777" w:rsidR="00C94B7E" w:rsidRDefault="00C94B7E">
            <w:pPr>
              <w:tabs>
                <w:tab w:val="left" w:pos="1497"/>
              </w:tabs>
              <w:rPr>
                <w:rFonts w:ascii="Arial" w:hAnsi="Arial" w:cs="Arial"/>
                <w:sz w:val="20"/>
                <w:szCs w:val="20"/>
              </w:rPr>
            </w:pPr>
          </w:p>
          <w:p w14:paraId="769E2863" w14:textId="77777777" w:rsidR="00C94B7E" w:rsidRDefault="00F145E5">
            <w:pPr>
              <w:tabs>
                <w:tab w:val="left" w:pos="1497"/>
              </w:tabs>
              <w:rPr>
                <w:rFonts w:ascii="Arial" w:hAnsi="Arial" w:cs="Arial"/>
                <w:sz w:val="20"/>
                <w:szCs w:val="20"/>
              </w:rPr>
            </w:pPr>
            <w:r>
              <w:rPr>
                <w:rFonts w:ascii="Arial" w:hAnsi="Arial" w:cs="Arial"/>
                <w:b/>
                <w:sz w:val="20"/>
                <w:szCs w:val="20"/>
              </w:rPr>
              <w:t>Student Work:</w:t>
            </w:r>
            <w:r>
              <w:rPr>
                <w:rFonts w:ascii="Arial" w:hAnsi="Arial" w:cs="Arial"/>
                <w:sz w:val="20"/>
                <w:szCs w:val="20"/>
              </w:rPr>
              <w:t xml:space="preserve">  Students can complete question such as Mathlinks8, Section 8.4 #6-10 for a selection of questions showing combined percents. </w:t>
            </w:r>
          </w:p>
          <w:p w14:paraId="2C805C12" w14:textId="77777777" w:rsidR="00C94B7E" w:rsidRDefault="00C94B7E">
            <w:pPr>
              <w:tabs>
                <w:tab w:val="left" w:pos="1497"/>
              </w:tabs>
              <w:rPr>
                <w:rFonts w:ascii="Arial" w:hAnsi="Arial" w:cs="Arial"/>
                <w:sz w:val="20"/>
                <w:szCs w:val="20"/>
              </w:rPr>
            </w:pPr>
          </w:p>
          <w:p w14:paraId="5358ECFD" w14:textId="77777777" w:rsidR="00C94B7E" w:rsidRDefault="00C94B7E">
            <w:pPr>
              <w:tabs>
                <w:tab w:val="left" w:pos="1497"/>
              </w:tabs>
              <w:rPr>
                <w:rFonts w:ascii="Arial" w:hAnsi="Arial" w:cs="Arial"/>
                <w:sz w:val="20"/>
                <w:szCs w:val="20"/>
              </w:rPr>
            </w:pPr>
          </w:p>
          <w:p w14:paraId="15888692" w14:textId="77777777" w:rsidR="00C94B7E" w:rsidRDefault="00C94B7E">
            <w:pPr>
              <w:tabs>
                <w:tab w:val="left" w:pos="1497"/>
              </w:tabs>
              <w:rPr>
                <w:rFonts w:ascii="Arial" w:hAnsi="Arial" w:cs="Arial"/>
                <w:sz w:val="20"/>
                <w:szCs w:val="20"/>
              </w:rPr>
            </w:pPr>
          </w:p>
          <w:p w14:paraId="319F4EA8" w14:textId="77777777" w:rsidR="00C94B7E" w:rsidRDefault="00F145E5">
            <w:pPr>
              <w:tabs>
                <w:tab w:val="left" w:pos="1497"/>
              </w:tabs>
              <w:rPr>
                <w:rFonts w:ascii="Arial" w:hAnsi="Arial" w:cs="Arial"/>
                <w:b/>
                <w:sz w:val="20"/>
                <w:szCs w:val="20"/>
              </w:rPr>
            </w:pPr>
            <w:r>
              <w:rPr>
                <w:rFonts w:ascii="Arial" w:hAnsi="Arial" w:cs="Arial"/>
                <w:b/>
                <w:sz w:val="20"/>
                <w:szCs w:val="20"/>
              </w:rPr>
              <w:t xml:space="preserve">Lesson #9:  Percent and Financial Literacy </w:t>
            </w:r>
          </w:p>
          <w:p w14:paraId="47993EAD" w14:textId="77777777" w:rsidR="00C94B7E" w:rsidRDefault="00C94B7E">
            <w:pPr>
              <w:tabs>
                <w:tab w:val="left" w:pos="1497"/>
              </w:tabs>
              <w:rPr>
                <w:rFonts w:ascii="Arial" w:hAnsi="Arial" w:cs="Arial"/>
                <w:sz w:val="20"/>
                <w:szCs w:val="20"/>
              </w:rPr>
            </w:pPr>
          </w:p>
          <w:p w14:paraId="5D063CCD" w14:textId="77777777" w:rsidR="00C94B7E" w:rsidRDefault="00F145E5">
            <w:pPr>
              <w:tabs>
                <w:tab w:val="left" w:pos="1497"/>
              </w:tabs>
              <w:rPr>
                <w:rFonts w:ascii="Arial" w:hAnsi="Arial" w:cs="Arial"/>
                <w:sz w:val="20"/>
                <w:szCs w:val="20"/>
              </w:rPr>
            </w:pPr>
            <w:r>
              <w:rPr>
                <w:rFonts w:ascii="Arial" w:hAnsi="Arial" w:cs="Arial"/>
                <w:sz w:val="20"/>
                <w:szCs w:val="20"/>
              </w:rPr>
              <w:t>Class Activity</w:t>
            </w:r>
            <w:proofErr w:type="gramStart"/>
            <w:r>
              <w:rPr>
                <w:rFonts w:ascii="Arial" w:hAnsi="Arial" w:cs="Arial"/>
                <w:sz w:val="20"/>
                <w:szCs w:val="20"/>
              </w:rPr>
              <w:t>:  (</w:t>
            </w:r>
            <w:proofErr w:type="gramEnd"/>
            <w:r>
              <w:rPr>
                <w:rFonts w:ascii="Arial" w:hAnsi="Arial" w:cs="Arial"/>
                <w:sz w:val="20"/>
                <w:szCs w:val="20"/>
              </w:rPr>
              <w:t>T)</w:t>
            </w:r>
          </w:p>
          <w:p w14:paraId="53576907" w14:textId="77777777" w:rsidR="00C94B7E" w:rsidRDefault="00F145E5">
            <w:pPr>
              <w:tabs>
                <w:tab w:val="left" w:pos="1497"/>
              </w:tabs>
              <w:rPr>
                <w:rFonts w:ascii="Arial" w:hAnsi="Arial" w:cs="Arial"/>
                <w:sz w:val="20"/>
                <w:szCs w:val="20"/>
              </w:rPr>
            </w:pPr>
            <w:r>
              <w:rPr>
                <w:rFonts w:ascii="Arial" w:hAnsi="Arial" w:cs="Arial"/>
                <w:sz w:val="20"/>
                <w:szCs w:val="20"/>
              </w:rPr>
              <w:t xml:space="preserve">This would be a great activity to do in an Excel Spreadsheet. Link to Technology. </w:t>
            </w:r>
          </w:p>
          <w:p w14:paraId="5B65023D" w14:textId="77777777" w:rsidR="00C94B7E" w:rsidRDefault="00C94B7E">
            <w:pPr>
              <w:tabs>
                <w:tab w:val="left" w:pos="1497"/>
              </w:tabs>
              <w:rPr>
                <w:rFonts w:ascii="Arial" w:hAnsi="Arial" w:cs="Arial"/>
                <w:sz w:val="20"/>
                <w:szCs w:val="20"/>
              </w:rPr>
            </w:pPr>
          </w:p>
          <w:p w14:paraId="4D13D00D" w14:textId="77777777" w:rsidR="00C94B7E" w:rsidRDefault="00F145E5">
            <w:pPr>
              <w:tabs>
                <w:tab w:val="left" w:pos="1497"/>
              </w:tabs>
              <w:rPr>
                <w:rFonts w:ascii="Arial" w:hAnsi="Arial" w:cs="Arial"/>
                <w:sz w:val="20"/>
                <w:szCs w:val="20"/>
              </w:rPr>
            </w:pPr>
            <w:r>
              <w:rPr>
                <w:rFonts w:ascii="Arial" w:hAnsi="Arial" w:cs="Arial"/>
                <w:sz w:val="20"/>
                <w:szCs w:val="20"/>
              </w:rPr>
              <w:t xml:space="preserve">Suraj and Ethan are shopping for supplies for a school party for 30 students. They have a budget of $75.00. They can only purchase candy from the flyer (see attached). Shop for the class to maximize the number of candies for the group. Create a table showing your purchases. If you order more than $50 of candy, you will receive a 10% discount. Sales tax is 12% on all items. What is the combined percentage? Create an order that is under budget. Can each student be provided with 10 treats given this budget? </w:t>
            </w:r>
          </w:p>
          <w:p w14:paraId="0C216029" w14:textId="77777777" w:rsidR="00C94B7E" w:rsidRDefault="00C94B7E">
            <w:pPr>
              <w:tabs>
                <w:tab w:val="left" w:pos="1497"/>
              </w:tabs>
              <w:rPr>
                <w:rFonts w:ascii="Arial" w:hAnsi="Arial" w:cs="Arial"/>
                <w:sz w:val="20"/>
                <w:szCs w:val="20"/>
              </w:rPr>
            </w:pPr>
          </w:p>
          <w:p w14:paraId="7772CBC6" w14:textId="77777777" w:rsidR="00C94B7E" w:rsidRDefault="00C94B7E">
            <w:pPr>
              <w:tabs>
                <w:tab w:val="left" w:pos="1497"/>
              </w:tabs>
              <w:rPr>
                <w:rFonts w:ascii="Arial" w:hAnsi="Arial" w:cs="Arial"/>
                <w:sz w:val="20"/>
                <w:szCs w:val="20"/>
              </w:rPr>
            </w:pPr>
          </w:p>
          <w:p w14:paraId="0A0064B1" w14:textId="77777777" w:rsidR="00C94B7E" w:rsidRDefault="00C94B7E">
            <w:pPr>
              <w:tabs>
                <w:tab w:val="left" w:pos="1497"/>
              </w:tabs>
              <w:rPr>
                <w:rFonts w:ascii="Arial" w:hAnsi="Arial" w:cs="Arial"/>
                <w:sz w:val="20"/>
                <w:szCs w:val="20"/>
              </w:rPr>
            </w:pPr>
          </w:p>
          <w:p w14:paraId="4C239438" w14:textId="77777777" w:rsidR="00C94B7E" w:rsidRDefault="00F145E5">
            <w:pPr>
              <w:tabs>
                <w:tab w:val="left" w:pos="1497"/>
              </w:tabs>
              <w:rPr>
                <w:rFonts w:ascii="Arial" w:hAnsi="Arial" w:cs="Arial"/>
                <w:sz w:val="20"/>
                <w:szCs w:val="20"/>
              </w:rPr>
            </w:pPr>
            <w:r>
              <w:rPr>
                <w:rFonts w:ascii="Arial" w:hAnsi="Arial" w:cs="Arial"/>
                <w:noProof/>
                <w:sz w:val="20"/>
                <w:szCs w:val="20"/>
                <w:lang w:val="en-US"/>
              </w:rPr>
              <w:drawing>
                <wp:inline distT="0" distB="0" distL="0" distR="0" wp14:anchorId="778D3ABD" wp14:editId="00135D4D">
                  <wp:extent cx="6659245" cy="4968875"/>
                  <wp:effectExtent l="0" t="0" r="0" b="9525"/>
                  <wp:docPr id="28" name="Picture 12" descr="Macintosh HD:Users:14260:Desktop:Screen Shot 2016-10-29 at 9.49.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14260:Desktop:Screen Shot 2016-10-29 at 9.49.48 AM.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659245" cy="4968875"/>
                          </a:xfrm>
                          <a:prstGeom prst="rect">
                            <a:avLst/>
                          </a:prstGeom>
                          <a:noFill/>
                          <a:ln>
                            <a:noFill/>
                          </a:ln>
                        </pic:spPr>
                      </pic:pic>
                    </a:graphicData>
                  </a:graphic>
                </wp:inline>
              </w:drawing>
            </w:r>
          </w:p>
          <w:p w14:paraId="0BFA11D9" w14:textId="77777777" w:rsidR="00C94B7E" w:rsidRDefault="00C94B7E">
            <w:pPr>
              <w:tabs>
                <w:tab w:val="left" w:pos="1497"/>
              </w:tabs>
              <w:rPr>
                <w:rFonts w:ascii="Arial" w:hAnsi="Arial" w:cs="Arial"/>
                <w:sz w:val="20"/>
                <w:szCs w:val="20"/>
              </w:rPr>
            </w:pPr>
          </w:p>
          <w:p w14:paraId="138B5BB8" w14:textId="77777777" w:rsidR="00C94B7E" w:rsidRDefault="00C94B7E">
            <w:pPr>
              <w:tabs>
                <w:tab w:val="left" w:pos="1497"/>
              </w:tabs>
              <w:rPr>
                <w:rFonts w:ascii="Arial" w:hAnsi="Arial" w:cs="Arial"/>
                <w:sz w:val="20"/>
                <w:szCs w:val="20"/>
              </w:rPr>
            </w:pPr>
          </w:p>
          <w:p w14:paraId="644A69EC" w14:textId="77777777" w:rsidR="00C94B7E" w:rsidRDefault="00F145E5">
            <w:pPr>
              <w:tabs>
                <w:tab w:val="left" w:pos="1497"/>
              </w:tabs>
              <w:rPr>
                <w:rFonts w:ascii="Arial" w:hAnsi="Arial" w:cs="Arial"/>
                <w:sz w:val="20"/>
                <w:szCs w:val="20"/>
              </w:rPr>
            </w:pPr>
            <w:r>
              <w:rPr>
                <w:rFonts w:ascii="Arial" w:hAnsi="Arial" w:cs="Arial"/>
                <w:b/>
                <w:sz w:val="20"/>
                <w:szCs w:val="20"/>
              </w:rPr>
              <w:t>Adaptations:</w:t>
            </w:r>
            <w:r>
              <w:rPr>
                <w:rFonts w:ascii="Arial" w:hAnsi="Arial" w:cs="Arial"/>
                <w:sz w:val="20"/>
                <w:szCs w:val="20"/>
              </w:rPr>
              <w:t xml:space="preserve">  Students may need support with lining up decimals.</w:t>
            </w:r>
          </w:p>
          <w:p w14:paraId="15CE78E6" w14:textId="77777777" w:rsidR="00C94B7E" w:rsidRDefault="00C94B7E">
            <w:pPr>
              <w:tabs>
                <w:tab w:val="left" w:pos="1497"/>
              </w:tabs>
              <w:rPr>
                <w:rFonts w:ascii="Arial" w:hAnsi="Arial" w:cs="Arial"/>
                <w:sz w:val="20"/>
                <w:szCs w:val="20"/>
              </w:rPr>
            </w:pPr>
          </w:p>
          <w:tbl>
            <w:tblPr>
              <w:tblW w:w="9100" w:type="dxa"/>
              <w:tblLook w:val="04A0" w:firstRow="1" w:lastRow="0" w:firstColumn="1" w:lastColumn="0" w:noHBand="0" w:noVBand="1"/>
            </w:tblPr>
            <w:tblGrid>
              <w:gridCol w:w="1300"/>
              <w:gridCol w:w="1300"/>
              <w:gridCol w:w="1300"/>
              <w:gridCol w:w="1300"/>
              <w:gridCol w:w="1300"/>
              <w:gridCol w:w="1300"/>
              <w:gridCol w:w="1300"/>
            </w:tblGrid>
            <w:tr w:rsidR="00C94B7E" w14:paraId="3835549A" w14:textId="77777777">
              <w:trPr>
                <w:trHeight w:val="600"/>
              </w:trPr>
              <w:tc>
                <w:tcPr>
                  <w:tcW w:w="1300" w:type="dxa"/>
                  <w:noWrap/>
                  <w:vAlign w:val="bottom"/>
                  <w:hideMark/>
                </w:tcPr>
                <w:p w14:paraId="2D00D431" w14:textId="77777777" w:rsidR="00C94B7E" w:rsidRDefault="00C94B7E" w:rsidP="007C6FF6">
                  <w:pPr>
                    <w:framePr w:hSpace="187" w:wrap="around" w:vAnchor="page" w:hAnchor="page" w:x="1088" w:y="16345"/>
                    <w:suppressOverlap/>
                    <w:rPr>
                      <w:rFonts w:ascii="Arial" w:hAnsi="Arial" w:cs="Arial"/>
                      <w:sz w:val="20"/>
                      <w:szCs w:val="20"/>
                    </w:rPr>
                  </w:pPr>
                </w:p>
              </w:tc>
              <w:tc>
                <w:tcPr>
                  <w:tcW w:w="1300" w:type="dxa"/>
                  <w:noWrap/>
                  <w:vAlign w:val="bottom"/>
                  <w:hideMark/>
                </w:tcPr>
                <w:p w14:paraId="13D91DF7" w14:textId="77777777" w:rsidR="00C94B7E" w:rsidRDefault="00C94B7E" w:rsidP="007C6FF6">
                  <w:pPr>
                    <w:framePr w:hSpace="187" w:wrap="around" w:vAnchor="page" w:hAnchor="page" w:x="1088" w:y="16345"/>
                    <w:suppressOverlap/>
                    <w:rPr>
                      <w:sz w:val="20"/>
                      <w:szCs w:val="20"/>
                      <w:lang w:val="en-US"/>
                    </w:rPr>
                  </w:pP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0B5F4F1F"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single" w:sz="4" w:space="0" w:color="auto"/>
                    <w:left w:val="nil"/>
                    <w:bottom w:val="single" w:sz="4" w:space="0" w:color="auto"/>
                    <w:right w:val="single" w:sz="4" w:space="0" w:color="auto"/>
                  </w:tcBorders>
                  <w:noWrap/>
                  <w:vAlign w:val="bottom"/>
                  <w:hideMark/>
                </w:tcPr>
                <w:p w14:paraId="626B0930"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single" w:sz="4" w:space="0" w:color="auto"/>
                    <w:left w:val="nil"/>
                    <w:bottom w:val="single" w:sz="4" w:space="0" w:color="auto"/>
                    <w:right w:val="single" w:sz="4" w:space="0" w:color="auto"/>
                  </w:tcBorders>
                  <w:noWrap/>
                  <w:vAlign w:val="bottom"/>
                  <w:hideMark/>
                </w:tcPr>
                <w:p w14:paraId="3F4C67BB"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single" w:sz="4" w:space="0" w:color="auto"/>
                    <w:left w:val="nil"/>
                    <w:bottom w:val="single" w:sz="4" w:space="0" w:color="auto"/>
                    <w:right w:val="single" w:sz="4" w:space="0" w:color="auto"/>
                  </w:tcBorders>
                  <w:noWrap/>
                  <w:vAlign w:val="bottom"/>
                  <w:hideMark/>
                </w:tcPr>
                <w:p w14:paraId="71343CFC"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single" w:sz="4" w:space="0" w:color="auto"/>
                    <w:left w:val="nil"/>
                    <w:bottom w:val="single" w:sz="4" w:space="0" w:color="auto"/>
                    <w:right w:val="single" w:sz="4" w:space="0" w:color="auto"/>
                  </w:tcBorders>
                  <w:noWrap/>
                  <w:vAlign w:val="bottom"/>
                  <w:hideMark/>
                </w:tcPr>
                <w:p w14:paraId="7C147765"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207B9867" w14:textId="77777777">
              <w:trPr>
                <w:trHeight w:val="600"/>
              </w:trPr>
              <w:tc>
                <w:tcPr>
                  <w:tcW w:w="1300" w:type="dxa"/>
                  <w:noWrap/>
                  <w:vAlign w:val="bottom"/>
                  <w:hideMark/>
                </w:tcPr>
                <w:p w14:paraId="70FB7BF9"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noWrap/>
                  <w:vAlign w:val="bottom"/>
                  <w:hideMark/>
                </w:tcPr>
                <w:p w14:paraId="7ACFEC1A" w14:textId="77777777" w:rsidR="00C94B7E" w:rsidRDefault="00C94B7E" w:rsidP="007C6FF6">
                  <w:pPr>
                    <w:framePr w:hSpace="187" w:wrap="around" w:vAnchor="page" w:hAnchor="page" w:x="1088" w:y="16345"/>
                    <w:suppressOverlap/>
                    <w:rPr>
                      <w:sz w:val="20"/>
                      <w:szCs w:val="20"/>
                      <w:lang w:val="en-US"/>
                    </w:rPr>
                  </w:pPr>
                </w:p>
              </w:tc>
              <w:tc>
                <w:tcPr>
                  <w:tcW w:w="1300" w:type="dxa"/>
                  <w:tcBorders>
                    <w:top w:val="nil"/>
                    <w:left w:val="single" w:sz="4" w:space="0" w:color="auto"/>
                    <w:bottom w:val="single" w:sz="4" w:space="0" w:color="auto"/>
                    <w:right w:val="single" w:sz="4" w:space="0" w:color="auto"/>
                  </w:tcBorders>
                  <w:noWrap/>
                  <w:vAlign w:val="bottom"/>
                  <w:hideMark/>
                </w:tcPr>
                <w:p w14:paraId="15A189F9"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7136D7EA"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600630A1"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68847DCE"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3DDB4890"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6D335916" w14:textId="77777777">
              <w:trPr>
                <w:trHeight w:val="600"/>
              </w:trPr>
              <w:tc>
                <w:tcPr>
                  <w:tcW w:w="1300" w:type="dxa"/>
                  <w:noWrap/>
                  <w:vAlign w:val="bottom"/>
                  <w:hideMark/>
                </w:tcPr>
                <w:p w14:paraId="409263F6"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noWrap/>
                  <w:vAlign w:val="bottom"/>
                  <w:hideMark/>
                </w:tcPr>
                <w:p w14:paraId="4B11A537" w14:textId="77777777" w:rsidR="00C94B7E" w:rsidRDefault="00C94B7E" w:rsidP="007C6FF6">
                  <w:pPr>
                    <w:framePr w:hSpace="187" w:wrap="around" w:vAnchor="page" w:hAnchor="page" w:x="1088" w:y="16345"/>
                    <w:suppressOverlap/>
                    <w:rPr>
                      <w:sz w:val="20"/>
                      <w:szCs w:val="20"/>
                      <w:lang w:val="en-US"/>
                    </w:rPr>
                  </w:pPr>
                </w:p>
              </w:tc>
              <w:tc>
                <w:tcPr>
                  <w:tcW w:w="1300" w:type="dxa"/>
                  <w:tcBorders>
                    <w:top w:val="nil"/>
                    <w:left w:val="single" w:sz="4" w:space="0" w:color="auto"/>
                    <w:bottom w:val="single" w:sz="4" w:space="0" w:color="auto"/>
                    <w:right w:val="single" w:sz="4" w:space="0" w:color="auto"/>
                  </w:tcBorders>
                  <w:noWrap/>
                  <w:vAlign w:val="bottom"/>
                  <w:hideMark/>
                </w:tcPr>
                <w:p w14:paraId="7EFC0871"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25DCD29C"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23887261"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4498C68F"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34063531"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45C734F0" w14:textId="77777777">
              <w:trPr>
                <w:trHeight w:val="600"/>
              </w:trPr>
              <w:tc>
                <w:tcPr>
                  <w:tcW w:w="1300" w:type="dxa"/>
                  <w:noWrap/>
                  <w:vAlign w:val="bottom"/>
                  <w:hideMark/>
                </w:tcPr>
                <w:p w14:paraId="65ED9B59"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noWrap/>
                  <w:vAlign w:val="bottom"/>
                  <w:hideMark/>
                </w:tcPr>
                <w:p w14:paraId="676D96FF" w14:textId="77777777" w:rsidR="00C94B7E" w:rsidRDefault="00C94B7E" w:rsidP="007C6FF6">
                  <w:pPr>
                    <w:framePr w:hSpace="187" w:wrap="around" w:vAnchor="page" w:hAnchor="page" w:x="1088" w:y="16345"/>
                    <w:suppressOverlap/>
                    <w:rPr>
                      <w:sz w:val="20"/>
                      <w:szCs w:val="20"/>
                      <w:lang w:val="en-US"/>
                    </w:rPr>
                  </w:pPr>
                </w:p>
              </w:tc>
              <w:tc>
                <w:tcPr>
                  <w:tcW w:w="1300" w:type="dxa"/>
                  <w:tcBorders>
                    <w:top w:val="nil"/>
                    <w:left w:val="single" w:sz="4" w:space="0" w:color="auto"/>
                    <w:bottom w:val="single" w:sz="4" w:space="0" w:color="auto"/>
                    <w:right w:val="single" w:sz="4" w:space="0" w:color="auto"/>
                  </w:tcBorders>
                  <w:noWrap/>
                  <w:vAlign w:val="bottom"/>
                  <w:hideMark/>
                </w:tcPr>
                <w:p w14:paraId="7246A387"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1AFC6BA7"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60BAB803"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76323CD4"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005486E2"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407B46DE" w14:textId="77777777">
              <w:trPr>
                <w:trHeight w:val="600"/>
              </w:trPr>
              <w:tc>
                <w:tcPr>
                  <w:tcW w:w="1300" w:type="dxa"/>
                  <w:noWrap/>
                  <w:vAlign w:val="bottom"/>
                  <w:hideMark/>
                </w:tcPr>
                <w:p w14:paraId="0646B4CF"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noWrap/>
                  <w:vAlign w:val="bottom"/>
                  <w:hideMark/>
                </w:tcPr>
                <w:p w14:paraId="61930DFD" w14:textId="77777777" w:rsidR="00C94B7E" w:rsidRDefault="00C94B7E" w:rsidP="007C6FF6">
                  <w:pPr>
                    <w:framePr w:hSpace="187" w:wrap="around" w:vAnchor="page" w:hAnchor="page" w:x="1088" w:y="16345"/>
                    <w:suppressOverlap/>
                    <w:rPr>
                      <w:sz w:val="20"/>
                      <w:szCs w:val="20"/>
                      <w:lang w:val="en-US"/>
                    </w:rPr>
                  </w:pPr>
                </w:p>
              </w:tc>
              <w:tc>
                <w:tcPr>
                  <w:tcW w:w="1300" w:type="dxa"/>
                  <w:tcBorders>
                    <w:top w:val="nil"/>
                    <w:left w:val="single" w:sz="4" w:space="0" w:color="auto"/>
                    <w:bottom w:val="single" w:sz="4" w:space="0" w:color="auto"/>
                    <w:right w:val="single" w:sz="4" w:space="0" w:color="auto"/>
                  </w:tcBorders>
                  <w:noWrap/>
                  <w:vAlign w:val="bottom"/>
                  <w:hideMark/>
                </w:tcPr>
                <w:p w14:paraId="618C83DE"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66ABB722"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649D8B3C"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0AF36E9E"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37E75381"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4EF21EEF" w14:textId="77777777">
              <w:trPr>
                <w:trHeight w:val="600"/>
              </w:trPr>
              <w:tc>
                <w:tcPr>
                  <w:tcW w:w="1300" w:type="dxa"/>
                  <w:noWrap/>
                  <w:vAlign w:val="bottom"/>
                  <w:hideMark/>
                </w:tcPr>
                <w:p w14:paraId="545A85AB"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noWrap/>
                  <w:vAlign w:val="bottom"/>
                  <w:hideMark/>
                </w:tcPr>
                <w:p w14:paraId="2FC6D4DA" w14:textId="77777777" w:rsidR="00C94B7E" w:rsidRDefault="00C94B7E" w:rsidP="007C6FF6">
                  <w:pPr>
                    <w:framePr w:hSpace="187" w:wrap="around" w:vAnchor="page" w:hAnchor="page" w:x="1088" w:y="16345"/>
                    <w:suppressOverlap/>
                    <w:rPr>
                      <w:sz w:val="20"/>
                      <w:szCs w:val="20"/>
                      <w:lang w:val="en-US"/>
                    </w:rPr>
                  </w:pPr>
                </w:p>
              </w:tc>
              <w:tc>
                <w:tcPr>
                  <w:tcW w:w="1300" w:type="dxa"/>
                  <w:tcBorders>
                    <w:top w:val="nil"/>
                    <w:left w:val="single" w:sz="4" w:space="0" w:color="auto"/>
                    <w:bottom w:val="single" w:sz="4" w:space="0" w:color="auto"/>
                    <w:right w:val="single" w:sz="4" w:space="0" w:color="auto"/>
                  </w:tcBorders>
                  <w:noWrap/>
                  <w:vAlign w:val="bottom"/>
                  <w:hideMark/>
                </w:tcPr>
                <w:p w14:paraId="79E07FF7"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349A1F97"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17BABD3F"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71FAE81C"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41A76C4A"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5AA0D1F8" w14:textId="77777777">
              <w:trPr>
                <w:trHeight w:val="600"/>
              </w:trPr>
              <w:tc>
                <w:tcPr>
                  <w:tcW w:w="1300" w:type="dxa"/>
                  <w:noWrap/>
                  <w:vAlign w:val="bottom"/>
                  <w:hideMark/>
                </w:tcPr>
                <w:p w14:paraId="39999EAD"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noWrap/>
                  <w:vAlign w:val="bottom"/>
                  <w:hideMark/>
                </w:tcPr>
                <w:p w14:paraId="5569233F" w14:textId="77777777" w:rsidR="00C94B7E" w:rsidRDefault="00C94B7E" w:rsidP="007C6FF6">
                  <w:pPr>
                    <w:framePr w:hSpace="187" w:wrap="around" w:vAnchor="page" w:hAnchor="page" w:x="1088" w:y="16345"/>
                    <w:suppressOverlap/>
                    <w:rPr>
                      <w:sz w:val="20"/>
                      <w:szCs w:val="20"/>
                      <w:lang w:val="en-US"/>
                    </w:rPr>
                  </w:pPr>
                </w:p>
              </w:tc>
              <w:tc>
                <w:tcPr>
                  <w:tcW w:w="1300" w:type="dxa"/>
                  <w:tcBorders>
                    <w:top w:val="nil"/>
                    <w:left w:val="single" w:sz="4" w:space="0" w:color="auto"/>
                    <w:bottom w:val="single" w:sz="4" w:space="0" w:color="auto"/>
                    <w:right w:val="single" w:sz="4" w:space="0" w:color="auto"/>
                  </w:tcBorders>
                  <w:noWrap/>
                  <w:vAlign w:val="bottom"/>
                  <w:hideMark/>
                </w:tcPr>
                <w:p w14:paraId="3D79FDE8"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0C0E74D7"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21A5217E"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570299E4"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19D6A5BC"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31F97DB7" w14:textId="77777777">
              <w:trPr>
                <w:trHeight w:val="600"/>
              </w:trPr>
              <w:tc>
                <w:tcPr>
                  <w:tcW w:w="1300" w:type="dxa"/>
                  <w:noWrap/>
                  <w:vAlign w:val="bottom"/>
                  <w:hideMark/>
                </w:tcPr>
                <w:p w14:paraId="66A40B88"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noWrap/>
                  <w:vAlign w:val="bottom"/>
                  <w:hideMark/>
                </w:tcPr>
                <w:p w14:paraId="3E5B4496" w14:textId="77777777" w:rsidR="00C94B7E" w:rsidRDefault="00C94B7E" w:rsidP="007C6FF6">
                  <w:pPr>
                    <w:framePr w:hSpace="187" w:wrap="around" w:vAnchor="page" w:hAnchor="page" w:x="1088" w:y="16345"/>
                    <w:suppressOverlap/>
                    <w:rPr>
                      <w:sz w:val="20"/>
                      <w:szCs w:val="20"/>
                      <w:lang w:val="en-US"/>
                    </w:rPr>
                  </w:pPr>
                </w:p>
              </w:tc>
              <w:tc>
                <w:tcPr>
                  <w:tcW w:w="1300" w:type="dxa"/>
                  <w:tcBorders>
                    <w:top w:val="nil"/>
                    <w:left w:val="single" w:sz="4" w:space="0" w:color="auto"/>
                    <w:bottom w:val="single" w:sz="4" w:space="0" w:color="auto"/>
                    <w:right w:val="single" w:sz="4" w:space="0" w:color="auto"/>
                  </w:tcBorders>
                  <w:noWrap/>
                  <w:vAlign w:val="bottom"/>
                  <w:hideMark/>
                </w:tcPr>
                <w:p w14:paraId="4E6302B6"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476BE040"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1086D2D1"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1F524E0E"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3389366B"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5B505EF9" w14:textId="77777777">
              <w:trPr>
                <w:trHeight w:val="600"/>
              </w:trPr>
              <w:tc>
                <w:tcPr>
                  <w:tcW w:w="1300" w:type="dxa"/>
                  <w:noWrap/>
                  <w:vAlign w:val="bottom"/>
                  <w:hideMark/>
                </w:tcPr>
                <w:p w14:paraId="4B589CF6"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xml:space="preserve">Discount </w:t>
                  </w:r>
                </w:p>
              </w:tc>
              <w:tc>
                <w:tcPr>
                  <w:tcW w:w="1300" w:type="dxa"/>
                  <w:noWrap/>
                  <w:vAlign w:val="bottom"/>
                  <w:hideMark/>
                </w:tcPr>
                <w:p w14:paraId="218A6E26"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tcBorders>
                    <w:top w:val="nil"/>
                    <w:left w:val="single" w:sz="4" w:space="0" w:color="auto"/>
                    <w:bottom w:val="single" w:sz="4" w:space="0" w:color="auto"/>
                    <w:right w:val="single" w:sz="4" w:space="0" w:color="auto"/>
                  </w:tcBorders>
                  <w:noWrap/>
                  <w:vAlign w:val="bottom"/>
                  <w:hideMark/>
                </w:tcPr>
                <w:p w14:paraId="56B0670B"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486DF686"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3D97513D"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711473D7"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38ACE16A"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393F3490" w14:textId="77777777">
              <w:trPr>
                <w:trHeight w:val="600"/>
              </w:trPr>
              <w:tc>
                <w:tcPr>
                  <w:tcW w:w="1300" w:type="dxa"/>
                  <w:noWrap/>
                  <w:vAlign w:val="bottom"/>
                  <w:hideMark/>
                </w:tcPr>
                <w:p w14:paraId="35584A87"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Discount</w:t>
                  </w:r>
                </w:p>
              </w:tc>
              <w:tc>
                <w:tcPr>
                  <w:tcW w:w="1300" w:type="dxa"/>
                  <w:noWrap/>
                  <w:vAlign w:val="bottom"/>
                  <w:hideMark/>
                </w:tcPr>
                <w:p w14:paraId="172FEF3E"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tcBorders>
                    <w:top w:val="nil"/>
                    <w:left w:val="single" w:sz="4" w:space="0" w:color="auto"/>
                    <w:bottom w:val="single" w:sz="4" w:space="0" w:color="auto"/>
                    <w:right w:val="single" w:sz="4" w:space="0" w:color="auto"/>
                  </w:tcBorders>
                  <w:noWrap/>
                  <w:vAlign w:val="bottom"/>
                  <w:hideMark/>
                </w:tcPr>
                <w:p w14:paraId="24F9DAF7"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20520D79"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06DBA956"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33FBFB92"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64EED3C6"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6A535312" w14:textId="77777777">
              <w:trPr>
                <w:trHeight w:val="600"/>
              </w:trPr>
              <w:tc>
                <w:tcPr>
                  <w:tcW w:w="1300" w:type="dxa"/>
                  <w:noWrap/>
                  <w:vAlign w:val="bottom"/>
                  <w:hideMark/>
                </w:tcPr>
                <w:p w14:paraId="48D045CA"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Tax</w:t>
                  </w:r>
                </w:p>
              </w:tc>
              <w:tc>
                <w:tcPr>
                  <w:tcW w:w="1300" w:type="dxa"/>
                  <w:noWrap/>
                  <w:vAlign w:val="bottom"/>
                  <w:hideMark/>
                </w:tcPr>
                <w:p w14:paraId="7912292D"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tcBorders>
                    <w:top w:val="nil"/>
                    <w:left w:val="single" w:sz="4" w:space="0" w:color="auto"/>
                    <w:bottom w:val="single" w:sz="4" w:space="0" w:color="auto"/>
                    <w:right w:val="single" w:sz="4" w:space="0" w:color="auto"/>
                  </w:tcBorders>
                  <w:noWrap/>
                  <w:vAlign w:val="bottom"/>
                  <w:hideMark/>
                </w:tcPr>
                <w:p w14:paraId="48C29889"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6C629CE7"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1E2A41A8"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562587B2"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78D3A44F"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59AD20EA" w14:textId="77777777">
              <w:trPr>
                <w:trHeight w:val="600"/>
              </w:trPr>
              <w:tc>
                <w:tcPr>
                  <w:tcW w:w="1300" w:type="dxa"/>
                  <w:noWrap/>
                  <w:vAlign w:val="bottom"/>
                  <w:hideMark/>
                </w:tcPr>
                <w:p w14:paraId="19A6DACB"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Tax</w:t>
                  </w:r>
                </w:p>
              </w:tc>
              <w:tc>
                <w:tcPr>
                  <w:tcW w:w="1300" w:type="dxa"/>
                  <w:noWrap/>
                  <w:vAlign w:val="bottom"/>
                  <w:hideMark/>
                </w:tcPr>
                <w:p w14:paraId="31245DE3"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tcBorders>
                    <w:top w:val="nil"/>
                    <w:left w:val="single" w:sz="4" w:space="0" w:color="auto"/>
                    <w:bottom w:val="single" w:sz="4" w:space="0" w:color="auto"/>
                    <w:right w:val="single" w:sz="4" w:space="0" w:color="auto"/>
                  </w:tcBorders>
                  <w:noWrap/>
                  <w:vAlign w:val="bottom"/>
                  <w:hideMark/>
                </w:tcPr>
                <w:p w14:paraId="5B329385"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3E524F26"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76B34BFA"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5776BA98"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00E12DF8"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r w:rsidR="00C94B7E" w14:paraId="2F51922D" w14:textId="77777777">
              <w:trPr>
                <w:trHeight w:val="820"/>
              </w:trPr>
              <w:tc>
                <w:tcPr>
                  <w:tcW w:w="1300" w:type="dxa"/>
                  <w:noWrap/>
                  <w:vAlign w:val="bottom"/>
                  <w:hideMark/>
                </w:tcPr>
                <w:p w14:paraId="61D49616"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Total</w:t>
                  </w:r>
                </w:p>
              </w:tc>
              <w:tc>
                <w:tcPr>
                  <w:tcW w:w="1300" w:type="dxa"/>
                  <w:noWrap/>
                  <w:vAlign w:val="bottom"/>
                  <w:hideMark/>
                </w:tcPr>
                <w:p w14:paraId="338EB092" w14:textId="77777777" w:rsidR="00C94B7E" w:rsidRDefault="00C94B7E" w:rsidP="007C6FF6">
                  <w:pPr>
                    <w:framePr w:hSpace="187" w:wrap="around" w:vAnchor="page" w:hAnchor="page" w:x="1088" w:y="16345"/>
                    <w:suppressOverlap/>
                    <w:rPr>
                      <w:rFonts w:ascii="Arial" w:hAnsi="Arial" w:cs="Arial"/>
                      <w:color w:val="000000"/>
                      <w:sz w:val="20"/>
                      <w:szCs w:val="20"/>
                    </w:rPr>
                  </w:pPr>
                </w:p>
              </w:tc>
              <w:tc>
                <w:tcPr>
                  <w:tcW w:w="1300" w:type="dxa"/>
                  <w:tcBorders>
                    <w:top w:val="nil"/>
                    <w:left w:val="single" w:sz="4" w:space="0" w:color="auto"/>
                    <w:bottom w:val="single" w:sz="4" w:space="0" w:color="auto"/>
                    <w:right w:val="single" w:sz="4" w:space="0" w:color="auto"/>
                  </w:tcBorders>
                  <w:noWrap/>
                  <w:vAlign w:val="bottom"/>
                  <w:hideMark/>
                </w:tcPr>
                <w:p w14:paraId="04189E12"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3F74C186"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7D31193A"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4" w:space="0" w:color="auto"/>
                    <w:right w:val="single" w:sz="4" w:space="0" w:color="auto"/>
                  </w:tcBorders>
                  <w:noWrap/>
                  <w:vAlign w:val="bottom"/>
                  <w:hideMark/>
                </w:tcPr>
                <w:p w14:paraId="5FA1C752" w14:textId="77777777" w:rsidR="00C94B7E" w:rsidRDefault="00F145E5" w:rsidP="007C6FF6">
                  <w:pPr>
                    <w:framePr w:hSpace="187" w:wrap="around" w:vAnchor="page" w:hAnchor="page" w:x="1088" w:y="16345"/>
                    <w:suppressOverlap/>
                    <w:rPr>
                      <w:rFonts w:ascii="Arial" w:hAnsi="Arial" w:cs="Arial"/>
                      <w:b/>
                      <w:bCs/>
                      <w:color w:val="000000"/>
                      <w:sz w:val="20"/>
                      <w:szCs w:val="20"/>
                    </w:rPr>
                  </w:pPr>
                  <w:r>
                    <w:rPr>
                      <w:rFonts w:ascii="Arial" w:hAnsi="Arial" w:cs="Arial"/>
                      <w:b/>
                      <w:bCs/>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5C687B5D" w14:textId="77777777" w:rsidR="00C94B7E" w:rsidRDefault="00F145E5" w:rsidP="007C6FF6">
                  <w:pPr>
                    <w:framePr w:hSpace="187" w:wrap="around" w:vAnchor="page" w:hAnchor="page" w:x="1088" w:y="16345"/>
                    <w:suppressOverlap/>
                    <w:rPr>
                      <w:rFonts w:ascii="Arial" w:hAnsi="Arial" w:cs="Arial"/>
                      <w:color w:val="000000"/>
                      <w:sz w:val="20"/>
                      <w:szCs w:val="20"/>
                    </w:rPr>
                  </w:pPr>
                  <w:r>
                    <w:rPr>
                      <w:rFonts w:ascii="Arial" w:hAnsi="Arial" w:cs="Arial"/>
                      <w:color w:val="000000"/>
                      <w:sz w:val="20"/>
                      <w:szCs w:val="20"/>
                    </w:rPr>
                    <w:t> </w:t>
                  </w:r>
                </w:p>
              </w:tc>
            </w:tr>
          </w:tbl>
          <w:p w14:paraId="676197B2" w14:textId="77777777" w:rsidR="00C94B7E" w:rsidRDefault="00C94B7E">
            <w:pPr>
              <w:tabs>
                <w:tab w:val="left" w:pos="1497"/>
              </w:tabs>
              <w:rPr>
                <w:rFonts w:ascii="Arial" w:hAnsi="Arial" w:cs="Arial"/>
                <w:sz w:val="20"/>
                <w:szCs w:val="20"/>
              </w:rPr>
            </w:pPr>
          </w:p>
          <w:p w14:paraId="26056F38" w14:textId="77777777" w:rsidR="00C94B7E" w:rsidRDefault="00C94B7E">
            <w:pPr>
              <w:tabs>
                <w:tab w:val="left" w:pos="1497"/>
              </w:tabs>
              <w:rPr>
                <w:rFonts w:ascii="Arial" w:hAnsi="Arial" w:cs="Arial"/>
                <w:sz w:val="20"/>
                <w:szCs w:val="20"/>
              </w:rPr>
            </w:pPr>
          </w:p>
          <w:p w14:paraId="39886BDF" w14:textId="77777777" w:rsidR="00C94B7E" w:rsidRDefault="00C94B7E">
            <w:pPr>
              <w:tabs>
                <w:tab w:val="left" w:pos="1497"/>
              </w:tabs>
              <w:rPr>
                <w:rFonts w:ascii="Arial" w:hAnsi="Arial" w:cs="Arial"/>
                <w:sz w:val="20"/>
                <w:szCs w:val="20"/>
              </w:rPr>
            </w:pPr>
          </w:p>
          <w:p w14:paraId="419F0A27" w14:textId="77777777" w:rsidR="00C94B7E" w:rsidRDefault="00F145E5">
            <w:pPr>
              <w:tabs>
                <w:tab w:val="left" w:pos="1497"/>
              </w:tabs>
              <w:rPr>
                <w:rFonts w:ascii="Arial" w:hAnsi="Arial" w:cs="Arial"/>
                <w:sz w:val="20"/>
                <w:szCs w:val="20"/>
              </w:rPr>
            </w:pPr>
            <w:r>
              <w:rPr>
                <w:rFonts w:ascii="Arial" w:hAnsi="Arial" w:cs="Arial"/>
                <w:sz w:val="20"/>
                <w:szCs w:val="20"/>
              </w:rPr>
              <w:t>Check for Understanding with a question such as (Mathlinks8, Section 8.5, #17) (T)</w:t>
            </w:r>
          </w:p>
          <w:p w14:paraId="0D55403B" w14:textId="77777777" w:rsidR="00C94B7E" w:rsidRDefault="00C94B7E">
            <w:pPr>
              <w:tabs>
                <w:tab w:val="left" w:pos="1497"/>
              </w:tabs>
              <w:rPr>
                <w:rFonts w:ascii="Arial" w:hAnsi="Arial" w:cs="Arial"/>
                <w:sz w:val="20"/>
                <w:szCs w:val="20"/>
              </w:rPr>
            </w:pPr>
          </w:p>
          <w:p w14:paraId="1A8DC48B" w14:textId="77777777" w:rsidR="00C94B7E" w:rsidRDefault="00F145E5">
            <w:pPr>
              <w:tabs>
                <w:tab w:val="left" w:pos="1497"/>
              </w:tabs>
              <w:rPr>
                <w:rFonts w:ascii="Arial" w:hAnsi="Arial" w:cs="Arial"/>
                <w:sz w:val="20"/>
                <w:szCs w:val="20"/>
              </w:rPr>
            </w:pPr>
            <w:r>
              <w:rPr>
                <w:rFonts w:ascii="Arial" w:hAnsi="Arial" w:cs="Arial"/>
                <w:sz w:val="20"/>
                <w:szCs w:val="20"/>
              </w:rPr>
              <w:t xml:space="preserve">A sound system is auctioned on the Internet. The starting bid is $100.  The second bid is 135% of the first bid. The third bid is 257% of the second bid. There are then 5 more bids, each 10.5% over the previous bid. The winning bid comes with only seconds left and is only 0.1% greater than the previous bid. What is the winning bid? What assumptions did you make to arrive at your answer? </w:t>
            </w:r>
          </w:p>
          <w:p w14:paraId="4BB9C94F" w14:textId="77777777" w:rsidR="00C94B7E" w:rsidRDefault="00C94B7E">
            <w:pPr>
              <w:tabs>
                <w:tab w:val="left" w:pos="1497"/>
              </w:tabs>
              <w:rPr>
                <w:rFonts w:ascii="Arial" w:hAnsi="Arial" w:cs="Arial"/>
                <w:sz w:val="20"/>
                <w:szCs w:val="20"/>
              </w:rPr>
            </w:pPr>
          </w:p>
          <w:p w14:paraId="316CBA1C" w14:textId="77777777" w:rsidR="00C94B7E" w:rsidRDefault="00F145E5">
            <w:pPr>
              <w:tabs>
                <w:tab w:val="left" w:pos="1497"/>
              </w:tabs>
              <w:rPr>
                <w:rFonts w:ascii="Arial" w:hAnsi="Arial" w:cs="Arial"/>
                <w:sz w:val="20"/>
                <w:szCs w:val="20"/>
              </w:rPr>
            </w:pPr>
            <w:r>
              <w:rPr>
                <w:rFonts w:ascii="Arial" w:hAnsi="Arial" w:cs="Arial"/>
                <w:b/>
                <w:sz w:val="20"/>
                <w:szCs w:val="20"/>
              </w:rPr>
              <w:t>Formative Assessment:</w:t>
            </w:r>
            <w:r>
              <w:rPr>
                <w:rFonts w:ascii="Arial" w:hAnsi="Arial" w:cs="Arial"/>
                <w:sz w:val="20"/>
                <w:szCs w:val="20"/>
              </w:rPr>
              <w:t xml:space="preserve">  Check in with students with simple questions such as an item costs $125.00.  There is a discount of 15% and sales tax of 12%.  Show calculations for each and a final price. </w:t>
            </w:r>
          </w:p>
          <w:p w14:paraId="332C98EB" w14:textId="77777777" w:rsidR="00C94B7E" w:rsidRDefault="00C94B7E">
            <w:pPr>
              <w:tabs>
                <w:tab w:val="left" w:pos="1497"/>
              </w:tabs>
              <w:rPr>
                <w:rFonts w:ascii="Arial" w:hAnsi="Arial" w:cs="Arial"/>
                <w:sz w:val="20"/>
                <w:szCs w:val="20"/>
              </w:rPr>
            </w:pPr>
          </w:p>
          <w:p w14:paraId="50F3338E" w14:textId="77777777" w:rsidR="00C94B7E" w:rsidRDefault="00F145E5">
            <w:pPr>
              <w:tabs>
                <w:tab w:val="left" w:pos="1497"/>
              </w:tabs>
              <w:rPr>
                <w:rFonts w:ascii="Arial" w:hAnsi="Arial" w:cs="Arial"/>
                <w:sz w:val="20"/>
                <w:szCs w:val="20"/>
              </w:rPr>
            </w:pPr>
            <w:r>
              <w:rPr>
                <w:rFonts w:ascii="Arial" w:hAnsi="Arial" w:cs="Arial"/>
                <w:b/>
                <w:sz w:val="20"/>
                <w:szCs w:val="20"/>
              </w:rPr>
              <w:t>Student Work:</w:t>
            </w:r>
            <w:r>
              <w:rPr>
                <w:rFonts w:ascii="Arial" w:hAnsi="Arial" w:cs="Arial"/>
                <w:sz w:val="20"/>
                <w:szCs w:val="20"/>
              </w:rPr>
              <w:t xml:space="preserve">  Students can complete questions such as Mathlinks8, Section 8.5 #6-13 for a selection of questions about percent and financial literacy. </w:t>
            </w:r>
          </w:p>
          <w:p w14:paraId="1D0DB3AB" w14:textId="77777777" w:rsidR="00C94B7E" w:rsidRDefault="00C94B7E">
            <w:pPr>
              <w:tabs>
                <w:tab w:val="left" w:pos="1497"/>
              </w:tabs>
              <w:rPr>
                <w:rFonts w:ascii="Arial" w:hAnsi="Arial" w:cs="Arial"/>
                <w:sz w:val="20"/>
                <w:szCs w:val="20"/>
              </w:rPr>
            </w:pPr>
          </w:p>
          <w:p w14:paraId="31B25BDF" w14:textId="77777777" w:rsidR="00C94B7E" w:rsidRDefault="00F145E5">
            <w:pPr>
              <w:pStyle w:val="ListParagraph"/>
              <w:framePr w:hSpace="0" w:wrap="auto" w:vAnchor="margin" w:hAnchor="text" w:xAlign="left" w:yAlign="inline"/>
              <w:ind w:left="0"/>
              <w:rPr>
                <w:rFonts w:cs="Arial"/>
                <w:b/>
                <w:sz w:val="20"/>
                <w:szCs w:val="20"/>
              </w:rPr>
            </w:pPr>
            <w:r>
              <w:rPr>
                <w:rFonts w:cs="Arial"/>
                <w:b/>
                <w:sz w:val="20"/>
                <w:szCs w:val="20"/>
              </w:rPr>
              <w:t>Extension</w:t>
            </w:r>
            <w:r>
              <w:rPr>
                <w:rFonts w:cs="Arial"/>
                <w:sz w:val="20"/>
                <w:szCs w:val="20"/>
              </w:rPr>
              <w:t>:  Students can explore interest rates of investment accounts and start to play with simple interest and/or compound interest calculations.</w:t>
            </w:r>
          </w:p>
          <w:p w14:paraId="227B4F0F" w14:textId="77777777" w:rsidR="00C94B7E" w:rsidRDefault="00C94B7E">
            <w:pPr>
              <w:pStyle w:val="ListParagraph"/>
              <w:framePr w:hSpace="0" w:wrap="auto" w:vAnchor="margin" w:hAnchor="text" w:xAlign="left" w:yAlign="inline"/>
              <w:rPr>
                <w:rFonts w:cs="Arial"/>
                <w:b/>
                <w:sz w:val="20"/>
                <w:szCs w:val="20"/>
              </w:rPr>
            </w:pPr>
          </w:p>
          <w:p w14:paraId="6F94AC24" w14:textId="77777777" w:rsidR="00C94B7E" w:rsidRDefault="00C94B7E">
            <w:pPr>
              <w:pStyle w:val="ListParagraph"/>
              <w:framePr w:hSpace="0" w:wrap="auto" w:vAnchor="margin" w:hAnchor="text" w:xAlign="left" w:yAlign="inline"/>
              <w:rPr>
                <w:rFonts w:cs="Arial"/>
                <w:b/>
                <w:sz w:val="20"/>
                <w:szCs w:val="20"/>
              </w:rPr>
            </w:pPr>
          </w:p>
        </w:tc>
      </w:tr>
      <w:tr w:rsidR="00C94B7E" w14:paraId="2F7A09C8" w14:textId="77777777">
        <w:tc>
          <w:tcPr>
            <w:tcW w:w="13536" w:type="dxa"/>
            <w:tcBorders>
              <w:top w:val="single" w:sz="4" w:space="0" w:color="6E86C3"/>
              <w:left w:val="nil"/>
              <w:bottom w:val="single" w:sz="4" w:space="0" w:color="6E86C3"/>
              <w:right w:val="nil"/>
            </w:tcBorders>
            <w:shd w:val="clear" w:color="auto" w:fill="FFFFFF"/>
          </w:tcPr>
          <w:p w14:paraId="5DB221F4" w14:textId="77777777" w:rsidR="00C94B7E" w:rsidRDefault="00F145E5">
            <w:pPr>
              <w:pStyle w:val="ListParagraph"/>
              <w:framePr w:hSpace="0" w:wrap="auto" w:vAnchor="margin" w:hAnchor="text" w:xAlign="left" w:yAlign="inline"/>
              <w:ind w:left="0"/>
              <w:rPr>
                <w:rFonts w:cs="Arial"/>
                <w:b/>
                <w:sz w:val="20"/>
                <w:szCs w:val="20"/>
              </w:rPr>
            </w:pPr>
            <w:r>
              <w:rPr>
                <w:rFonts w:cs="Arial"/>
                <w:b/>
                <w:sz w:val="20"/>
                <w:szCs w:val="20"/>
              </w:rPr>
              <w:t xml:space="preserve">Resources: </w:t>
            </w:r>
          </w:p>
          <w:p w14:paraId="15CD81EF" w14:textId="77777777" w:rsidR="00C94B7E" w:rsidRDefault="00C94B7E">
            <w:pPr>
              <w:pStyle w:val="ListParagraph"/>
              <w:framePr w:hSpace="0" w:wrap="auto" w:vAnchor="margin" w:hAnchor="text" w:xAlign="left" w:yAlign="inline"/>
              <w:ind w:left="0"/>
              <w:rPr>
                <w:rFonts w:cs="Arial"/>
                <w:sz w:val="20"/>
                <w:szCs w:val="20"/>
              </w:rPr>
            </w:pPr>
          </w:p>
          <w:p w14:paraId="07FE5DB5" w14:textId="77777777" w:rsidR="00C94B7E" w:rsidRDefault="00F145E5">
            <w:pPr>
              <w:pStyle w:val="ListParagraph"/>
              <w:framePr w:hSpace="0" w:wrap="auto" w:vAnchor="margin" w:hAnchor="text" w:xAlign="left" w:yAlign="inline"/>
              <w:ind w:left="0"/>
              <w:rPr>
                <w:rFonts w:cs="Arial"/>
                <w:sz w:val="20"/>
                <w:szCs w:val="20"/>
              </w:rPr>
            </w:pPr>
            <w:r>
              <w:rPr>
                <w:rFonts w:cs="Arial"/>
                <w:sz w:val="20"/>
                <w:szCs w:val="20"/>
              </w:rPr>
              <w:t>Mathlinks8 Textbook or other Math 8 Resource</w:t>
            </w:r>
          </w:p>
          <w:p w14:paraId="445D9EDA" w14:textId="77777777" w:rsidR="00C94B7E" w:rsidRDefault="00C94B7E">
            <w:pPr>
              <w:pStyle w:val="ListParagraph"/>
              <w:framePr w:hSpace="0" w:wrap="auto" w:vAnchor="margin" w:hAnchor="text" w:xAlign="left" w:yAlign="inline"/>
              <w:ind w:left="0"/>
              <w:rPr>
                <w:rFonts w:cs="Arial"/>
                <w:sz w:val="20"/>
                <w:szCs w:val="20"/>
              </w:rPr>
            </w:pPr>
          </w:p>
          <w:p w14:paraId="56A3F094" w14:textId="77777777" w:rsidR="00C94B7E" w:rsidRDefault="00F145E5">
            <w:pPr>
              <w:pStyle w:val="ListParagraph"/>
              <w:framePr w:hSpace="0" w:wrap="auto" w:vAnchor="margin" w:hAnchor="text" w:xAlign="left" w:yAlign="inline"/>
              <w:ind w:left="0"/>
              <w:rPr>
                <w:rFonts w:cs="Arial"/>
                <w:b/>
                <w:sz w:val="20"/>
                <w:szCs w:val="20"/>
              </w:rPr>
            </w:pPr>
            <w:r>
              <w:rPr>
                <w:rFonts w:cs="Arial"/>
                <w:sz w:val="20"/>
                <w:szCs w:val="20"/>
              </w:rPr>
              <w:t>Beyond Monet by Barry Bennett</w:t>
            </w:r>
          </w:p>
          <w:p w14:paraId="6A51405E" w14:textId="77777777" w:rsidR="00C94B7E" w:rsidRDefault="00C94B7E">
            <w:pPr>
              <w:pStyle w:val="ListParagraph"/>
              <w:framePr w:hSpace="0" w:wrap="auto" w:vAnchor="margin" w:hAnchor="text" w:xAlign="left" w:yAlign="inline"/>
              <w:ind w:left="0"/>
              <w:rPr>
                <w:rFonts w:cs="Arial"/>
                <w:sz w:val="20"/>
                <w:szCs w:val="20"/>
              </w:rPr>
            </w:pPr>
          </w:p>
          <w:p w14:paraId="4A1F57D9" w14:textId="77777777" w:rsidR="00C94B7E" w:rsidRDefault="00C94B7E">
            <w:pPr>
              <w:pStyle w:val="ListParagraph"/>
              <w:framePr w:hSpace="0" w:wrap="auto" w:vAnchor="margin" w:hAnchor="text" w:xAlign="left" w:yAlign="inline"/>
              <w:rPr>
                <w:rStyle w:val="Strong"/>
                <w:b w:val="0"/>
                <w:bCs/>
              </w:rPr>
            </w:pPr>
          </w:p>
        </w:tc>
      </w:tr>
      <w:tr w:rsidR="00C94B7E" w14:paraId="6A647F69" w14:textId="77777777">
        <w:tc>
          <w:tcPr>
            <w:tcW w:w="13536" w:type="dxa"/>
            <w:tcBorders>
              <w:top w:val="single" w:sz="4" w:space="0" w:color="6E86C3"/>
              <w:left w:val="nil"/>
              <w:bottom w:val="nil"/>
              <w:right w:val="nil"/>
            </w:tcBorders>
            <w:shd w:val="clear" w:color="auto" w:fill="6E86C3"/>
            <w:hideMark/>
          </w:tcPr>
          <w:p w14:paraId="77D61159" w14:textId="77777777" w:rsidR="00C94B7E" w:rsidRDefault="00F145E5">
            <w:pPr>
              <w:spacing w:before="120" w:after="120"/>
              <w:ind w:left="144"/>
              <w:jc w:val="center"/>
              <w:rPr>
                <w:rFonts w:ascii="Arial" w:eastAsia="Cambria" w:hAnsi="Arial"/>
                <w:b/>
                <w:bCs/>
                <w:color w:val="FFFFFF"/>
              </w:rPr>
            </w:pPr>
            <w:r>
              <w:rPr>
                <w:rFonts w:ascii="Arial" w:eastAsia="Cambria" w:hAnsi="Arial" w:cs="Arial"/>
                <w:b/>
                <w:bCs/>
                <w:color w:val="FFFFFF"/>
              </w:rPr>
              <w:t>Teacher: Unit Reflection</w:t>
            </w:r>
          </w:p>
        </w:tc>
      </w:tr>
      <w:tr w:rsidR="00C94B7E" w14:paraId="520695FC" w14:textId="77777777">
        <w:tc>
          <w:tcPr>
            <w:tcW w:w="13536" w:type="dxa"/>
            <w:tcBorders>
              <w:top w:val="nil"/>
              <w:left w:val="nil"/>
              <w:bottom w:val="single" w:sz="4" w:space="0" w:color="6E86C3"/>
              <w:right w:val="nil"/>
            </w:tcBorders>
          </w:tcPr>
          <w:p w14:paraId="2C78D78E" w14:textId="77777777" w:rsidR="00C94B7E" w:rsidRDefault="00C94B7E">
            <w:pPr>
              <w:pStyle w:val="ListParagraph"/>
              <w:framePr w:hSpace="0" w:wrap="auto" w:vAnchor="margin" w:hAnchor="text" w:xAlign="left" w:yAlign="inline"/>
              <w:rPr>
                <w:rFonts w:cs="Arial"/>
                <w:b/>
                <w:bCs w:val="0"/>
                <w:sz w:val="20"/>
                <w:szCs w:val="20"/>
              </w:rPr>
            </w:pPr>
          </w:p>
          <w:p w14:paraId="32F23874" w14:textId="77777777" w:rsidR="00C94B7E" w:rsidRDefault="00F145E5">
            <w:pPr>
              <w:pStyle w:val="ListParagraph"/>
              <w:framePr w:hSpace="0" w:wrap="auto" w:vAnchor="margin" w:hAnchor="text" w:xAlign="left" w:yAlign="inline"/>
              <w:rPr>
                <w:rFonts w:cs="Arial"/>
                <w:b/>
                <w:bCs w:val="0"/>
                <w:sz w:val="20"/>
                <w:szCs w:val="20"/>
              </w:rPr>
            </w:pPr>
            <w:r>
              <w:rPr>
                <w:rFonts w:cs="Arial"/>
                <w:b/>
                <w:bCs w:val="0"/>
                <w:sz w:val="20"/>
                <w:szCs w:val="20"/>
              </w:rPr>
              <w:t>What aspects of the unit went well?</w:t>
            </w:r>
          </w:p>
          <w:p w14:paraId="116C9A20" w14:textId="77777777" w:rsidR="00C94B7E" w:rsidRDefault="00C94B7E">
            <w:pPr>
              <w:pStyle w:val="ListParagraph"/>
              <w:framePr w:hSpace="0" w:wrap="auto" w:vAnchor="margin" w:hAnchor="text" w:xAlign="left" w:yAlign="inline"/>
              <w:ind w:left="0"/>
              <w:rPr>
                <w:rFonts w:cs="Arial"/>
                <w:b/>
                <w:bCs w:val="0"/>
                <w:sz w:val="20"/>
                <w:szCs w:val="20"/>
              </w:rPr>
            </w:pPr>
          </w:p>
          <w:p w14:paraId="0E618B41" w14:textId="77777777" w:rsidR="00C94B7E" w:rsidRDefault="00F145E5">
            <w:pPr>
              <w:pStyle w:val="ListParagraph"/>
              <w:framePr w:hSpace="0" w:wrap="auto" w:vAnchor="margin" w:hAnchor="text" w:xAlign="left" w:yAlign="inline"/>
              <w:rPr>
                <w:rFonts w:cs="Arial"/>
                <w:b/>
                <w:bCs w:val="0"/>
                <w:sz w:val="20"/>
                <w:szCs w:val="20"/>
              </w:rPr>
            </w:pPr>
            <w:r>
              <w:rPr>
                <w:rFonts w:cs="Arial"/>
                <w:b/>
                <w:bCs w:val="0"/>
                <w:sz w:val="20"/>
                <w:szCs w:val="20"/>
              </w:rPr>
              <w:t>What did students struggle with?</w:t>
            </w:r>
          </w:p>
          <w:p w14:paraId="4F27F6FB" w14:textId="77777777" w:rsidR="00C94B7E" w:rsidRDefault="00C94B7E">
            <w:pPr>
              <w:pStyle w:val="ListParagraph"/>
              <w:framePr w:hSpace="0" w:wrap="auto" w:vAnchor="margin" w:hAnchor="text" w:xAlign="left" w:yAlign="inline"/>
              <w:rPr>
                <w:rFonts w:cs="Arial"/>
                <w:b/>
                <w:bCs w:val="0"/>
                <w:sz w:val="20"/>
                <w:szCs w:val="20"/>
              </w:rPr>
            </w:pPr>
          </w:p>
          <w:p w14:paraId="4B3AE821" w14:textId="77777777" w:rsidR="00C94B7E" w:rsidRDefault="00F145E5">
            <w:pPr>
              <w:pStyle w:val="ListParagraph"/>
              <w:framePr w:hSpace="0" w:wrap="auto" w:vAnchor="margin" w:hAnchor="text" w:xAlign="left" w:yAlign="inline"/>
              <w:rPr>
                <w:rFonts w:cs="Arial"/>
                <w:b/>
                <w:bCs w:val="0"/>
                <w:sz w:val="20"/>
                <w:szCs w:val="20"/>
              </w:rPr>
            </w:pPr>
            <w:r>
              <w:rPr>
                <w:rFonts w:cs="Arial"/>
                <w:b/>
                <w:bCs w:val="0"/>
                <w:sz w:val="20"/>
                <w:szCs w:val="20"/>
              </w:rPr>
              <w:t>What did you struggle with?</w:t>
            </w:r>
          </w:p>
          <w:p w14:paraId="2DE817E0" w14:textId="77777777" w:rsidR="00C94B7E" w:rsidRDefault="00C94B7E">
            <w:pPr>
              <w:pStyle w:val="ListParagraph"/>
              <w:framePr w:hSpace="0" w:wrap="auto" w:vAnchor="margin" w:hAnchor="text" w:xAlign="left" w:yAlign="inline"/>
              <w:ind w:left="0"/>
              <w:rPr>
                <w:rFonts w:cs="Arial"/>
                <w:b/>
                <w:bCs w:val="0"/>
                <w:sz w:val="20"/>
                <w:szCs w:val="20"/>
              </w:rPr>
            </w:pPr>
          </w:p>
          <w:p w14:paraId="3BE8B6B4" w14:textId="77777777" w:rsidR="00C94B7E" w:rsidRDefault="00F145E5">
            <w:pPr>
              <w:pStyle w:val="ListParagraph"/>
              <w:framePr w:hSpace="0" w:wrap="auto" w:vAnchor="margin" w:hAnchor="text" w:xAlign="left" w:yAlign="inline"/>
              <w:rPr>
                <w:rFonts w:cs="Arial"/>
                <w:b/>
                <w:bCs w:val="0"/>
                <w:sz w:val="20"/>
                <w:szCs w:val="20"/>
              </w:rPr>
            </w:pPr>
            <w:r>
              <w:rPr>
                <w:rFonts w:cs="Arial"/>
                <w:b/>
                <w:bCs w:val="0"/>
                <w:sz w:val="20"/>
                <w:szCs w:val="20"/>
              </w:rPr>
              <w:t>What would you add/revise the next time you taught this unit?</w:t>
            </w:r>
          </w:p>
          <w:p w14:paraId="69B5F86C" w14:textId="77777777" w:rsidR="00C94B7E" w:rsidRDefault="00C94B7E">
            <w:pPr>
              <w:pStyle w:val="ListParagraph"/>
              <w:framePr w:hSpace="0" w:wrap="auto" w:vAnchor="margin" w:hAnchor="text" w:xAlign="left" w:yAlign="inline"/>
              <w:rPr>
                <w:rFonts w:cs="Arial"/>
                <w:b/>
                <w:bCs w:val="0"/>
                <w:sz w:val="20"/>
                <w:szCs w:val="20"/>
              </w:rPr>
            </w:pPr>
          </w:p>
          <w:p w14:paraId="050829B2" w14:textId="77777777" w:rsidR="00C94B7E" w:rsidRDefault="00F145E5">
            <w:pPr>
              <w:pStyle w:val="ListParagraph"/>
              <w:framePr w:hSpace="0" w:wrap="auto" w:vAnchor="margin" w:hAnchor="text" w:xAlign="left" w:yAlign="inline"/>
              <w:rPr>
                <w:rFonts w:cs="Arial"/>
                <w:b/>
                <w:bCs w:val="0"/>
                <w:sz w:val="20"/>
                <w:szCs w:val="20"/>
              </w:rPr>
            </w:pPr>
            <w:r>
              <w:rPr>
                <w:rFonts w:cs="Arial"/>
                <w:b/>
                <w:bCs w:val="0"/>
                <w:sz w:val="20"/>
                <w:szCs w:val="20"/>
              </w:rPr>
              <w:t>Were there any unintended outcomes?</w:t>
            </w:r>
          </w:p>
          <w:p w14:paraId="253438B4" w14:textId="77777777" w:rsidR="00C94B7E" w:rsidRDefault="00C94B7E">
            <w:pPr>
              <w:pStyle w:val="ListParagraph"/>
              <w:framePr w:hSpace="0" w:wrap="auto" w:vAnchor="margin" w:hAnchor="text" w:xAlign="left" w:yAlign="inline"/>
              <w:rPr>
                <w:rFonts w:cs="Arial"/>
                <w:b/>
                <w:bCs w:val="0"/>
                <w:sz w:val="20"/>
                <w:szCs w:val="20"/>
              </w:rPr>
            </w:pPr>
          </w:p>
          <w:p w14:paraId="5F701D37" w14:textId="77777777" w:rsidR="00C94B7E" w:rsidRDefault="00F145E5">
            <w:pPr>
              <w:pStyle w:val="ListParagraph"/>
              <w:framePr w:hSpace="0" w:wrap="auto" w:vAnchor="margin" w:hAnchor="text" w:xAlign="left" w:yAlign="inline"/>
              <w:rPr>
                <w:rFonts w:cs="Arial"/>
                <w:b/>
                <w:bCs w:val="0"/>
                <w:sz w:val="20"/>
                <w:szCs w:val="20"/>
              </w:rPr>
            </w:pPr>
            <w:r>
              <w:rPr>
                <w:rFonts w:cs="Arial"/>
                <w:b/>
                <w:bCs w:val="0"/>
                <w:sz w:val="20"/>
                <w:szCs w:val="20"/>
              </w:rPr>
              <w:t>Were students engaged?</w:t>
            </w:r>
          </w:p>
          <w:p w14:paraId="6B1DC049" w14:textId="77777777" w:rsidR="00C94B7E" w:rsidRDefault="00C94B7E">
            <w:pPr>
              <w:pStyle w:val="ListParagraph"/>
              <w:framePr w:hSpace="0" w:wrap="auto" w:vAnchor="margin" w:hAnchor="text" w:xAlign="left" w:yAlign="inline"/>
              <w:rPr>
                <w:rFonts w:cs="Arial"/>
                <w:bCs w:val="0"/>
                <w:sz w:val="20"/>
                <w:szCs w:val="20"/>
              </w:rPr>
            </w:pPr>
          </w:p>
          <w:p w14:paraId="6F66B3A4" w14:textId="77777777" w:rsidR="00C94B7E" w:rsidRDefault="00C94B7E">
            <w:pPr>
              <w:rPr>
                <w:rFonts w:ascii="Arial" w:eastAsia="Cambria" w:hAnsi="Arial" w:cs="Arial"/>
                <w:b/>
                <w:bCs/>
                <w:color w:val="FFFFFF"/>
                <w:sz w:val="20"/>
                <w:szCs w:val="20"/>
              </w:rPr>
            </w:pPr>
          </w:p>
        </w:tc>
      </w:tr>
    </w:tbl>
    <w:p w14:paraId="61B4C4AE" w14:textId="77777777" w:rsidR="00F145E5" w:rsidRDefault="00F145E5">
      <w:pPr>
        <w:tabs>
          <w:tab w:val="left" w:pos="9900"/>
        </w:tabs>
        <w:rPr>
          <w:rFonts w:ascii="Arial" w:hAnsi="Arial" w:cs="Arial"/>
          <w:sz w:val="20"/>
          <w:szCs w:val="20"/>
        </w:rPr>
      </w:pPr>
    </w:p>
    <w:sectPr w:rsidR="00F145E5">
      <w:headerReference w:type="even" r:id="rId30"/>
      <w:headerReference w:type="default" r:id="rId31"/>
      <w:footerReference w:type="even" r:id="rId32"/>
      <w:footerReference w:type="default" r:id="rId33"/>
      <w:headerReference w:type="first" r:id="rId34"/>
      <w:footerReference w:type="first" r:id="rId35"/>
      <w:pgSz w:w="15840" w:h="24480"/>
      <w:pgMar w:top="1584" w:right="1152" w:bottom="720" w:left="1152" w:header="708" w:footer="70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05F5B" w14:textId="77777777" w:rsidR="00234FEA" w:rsidRDefault="00234FEA">
      <w:r>
        <w:separator/>
      </w:r>
    </w:p>
  </w:endnote>
  <w:endnote w:type="continuationSeparator" w:id="0">
    <w:p w14:paraId="3F9348BD" w14:textId="77777777" w:rsidR="00234FEA" w:rsidRDefault="0023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__ __">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__ ____">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Roboto Slab">
    <w:panose1 w:val="00000000000000000000"/>
    <w:charset w:val="00"/>
    <w:family w:val="auto"/>
    <w:pitch w:val="variable"/>
    <w:sig w:usb0="E00002FF" w:usb1="5000205B" w:usb2="00000020" w:usb3="00000000" w:csb0="0000019F" w:csb1="00000000"/>
  </w:font>
  <w:font w:name="Roboto Light">
    <w:altName w:val="Times New Roman"/>
    <w:charset w:val="00"/>
    <w:family w:val="auto"/>
    <w:pitch w:val="variable"/>
    <w:sig w:usb0="E0000AFF" w:usb1="5000217F" w:usb2="00000021" w:usb3="00000000" w:csb0="0000019F" w:csb1="00000000"/>
  </w:font>
  <w:font w:name="Roboto Slab Light">
    <w:altName w:val="Times New Roman"/>
    <w:charset w:val="00"/>
    <w:family w:val="auto"/>
    <w:pitch w:val="variable"/>
    <w:sig w:usb0="E00002FF" w:usb1="5000205B" w:usb2="0000002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A2056" w14:textId="77777777" w:rsidR="00C94B7E" w:rsidRDefault="00C94B7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2D921" w14:textId="77777777" w:rsidR="00C94B7E" w:rsidRDefault="00F145E5">
    <w:pPr>
      <w:pStyle w:val="Footer"/>
      <w:rPr>
        <w:rFonts w:ascii="Arial" w:hAnsi="Arial" w:cs="Arial"/>
        <w:sz w:val="20"/>
        <w:szCs w:val="20"/>
      </w:rPr>
    </w:pPr>
    <w:r>
      <w:rPr>
        <w:rFonts w:ascii="Arial" w:hAnsi="Arial" w:cs="Arial"/>
        <w:b/>
        <w:sz w:val="20"/>
        <w:szCs w:val="20"/>
      </w:rPr>
      <w:t>North Vancouver School District</w:t>
    </w:r>
    <w:r>
      <w:rPr>
        <w:rFonts w:ascii="Arial" w:hAnsi="Arial" w:cs="Arial"/>
        <w:sz w:val="20"/>
        <w:szCs w:val="20"/>
      </w:rPr>
      <w:t xml:space="preserve"> Unit Planner</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2C94D" w14:textId="77777777" w:rsidR="00C94B7E" w:rsidRDefault="00F145E5">
    <w:pPr>
      <w:pStyle w:val="Footer"/>
      <w:rPr>
        <w:rFonts w:ascii="Arial" w:hAnsi="Arial" w:cs="Arial"/>
        <w:sz w:val="20"/>
        <w:szCs w:val="20"/>
      </w:rPr>
    </w:pPr>
    <w:r>
      <w:rPr>
        <w:rFonts w:ascii="Arial" w:hAnsi="Arial" w:cs="Arial"/>
        <w:b/>
        <w:sz w:val="20"/>
        <w:szCs w:val="20"/>
      </w:rPr>
      <w:t>North Vancouver School District</w:t>
    </w:r>
    <w:r>
      <w:rPr>
        <w:rFonts w:ascii="Arial" w:hAnsi="Arial" w:cs="Arial"/>
        <w:sz w:val="20"/>
        <w:szCs w:val="20"/>
      </w:rPr>
      <w:t xml:space="preserve"> Unit Planner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8FD7E" w14:textId="77777777" w:rsidR="00234FEA" w:rsidRDefault="00234FEA">
      <w:r>
        <w:separator/>
      </w:r>
    </w:p>
  </w:footnote>
  <w:footnote w:type="continuationSeparator" w:id="0">
    <w:p w14:paraId="2CF68747" w14:textId="77777777" w:rsidR="00234FEA" w:rsidRDefault="00234F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72797" w14:textId="77777777" w:rsidR="00C94B7E" w:rsidRDefault="00C94B7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C08AF" w14:textId="77777777" w:rsidR="00C94B7E" w:rsidRDefault="00F145E5">
    <w:pPr>
      <w:pStyle w:val="Header"/>
    </w:pPr>
    <w:r>
      <w:rPr>
        <w:noProof/>
        <w:lang w:val="en-US"/>
      </w:rPr>
      <w:drawing>
        <wp:anchor distT="0" distB="0" distL="114300" distR="114300" simplePos="0" relativeHeight="251657728" behindDoc="0" locked="0" layoutInCell="1" allowOverlap="1" wp14:anchorId="3B235A3F" wp14:editId="5649F502">
          <wp:simplePos x="0" y="0"/>
          <wp:positionH relativeFrom="column">
            <wp:posOffset>7886700</wp:posOffset>
          </wp:positionH>
          <wp:positionV relativeFrom="paragraph">
            <wp:posOffset>0</wp:posOffset>
          </wp:positionV>
          <wp:extent cx="675005" cy="495935"/>
          <wp:effectExtent l="0" t="0" r="10795" b="1206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4959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D4E27" w14:textId="77777777" w:rsidR="00C94B7E" w:rsidRDefault="00C94B7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DB2904"/>
    <w:multiLevelType w:val="hybridMultilevel"/>
    <w:tmpl w:val="86CA5D7A"/>
    <w:lvl w:ilvl="0" w:tplc="04090001">
      <w:start w:val="1"/>
      <w:numFmt w:val="bullet"/>
      <w:lvlText w:val="_"/>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_"/>
      <w:lvlJc w:val="left"/>
      <w:pPr>
        <w:ind w:left="2160" w:hanging="360"/>
      </w:pPr>
      <w:rPr>
        <w:rFonts w:ascii="Wingdings" w:hAnsi="Wingdings" w:hint="default"/>
      </w:rPr>
    </w:lvl>
    <w:lvl w:ilvl="3" w:tplc="04090001">
      <w:start w:val="1"/>
      <w:numFmt w:val="bullet"/>
      <w:lvlText w:val="_"/>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_"/>
      <w:lvlJc w:val="left"/>
      <w:pPr>
        <w:ind w:left="4320" w:hanging="360"/>
      </w:pPr>
      <w:rPr>
        <w:rFonts w:ascii="Wingdings" w:hAnsi="Wingdings" w:hint="default"/>
      </w:rPr>
    </w:lvl>
    <w:lvl w:ilvl="6" w:tplc="04090001">
      <w:start w:val="1"/>
      <w:numFmt w:val="bullet"/>
      <w:lvlText w:val="_"/>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_"/>
      <w:lvlJc w:val="left"/>
      <w:pPr>
        <w:ind w:left="6480" w:hanging="360"/>
      </w:pPr>
      <w:rPr>
        <w:rFonts w:ascii="Wingdings" w:hAnsi="Wingdings" w:hint="default"/>
      </w:rPr>
    </w:lvl>
  </w:abstractNum>
  <w:abstractNum w:abstractNumId="1">
    <w:nsid w:val="37335955"/>
    <w:multiLevelType w:val="hybridMultilevel"/>
    <w:tmpl w:val="B7ACD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AD25467"/>
    <w:multiLevelType w:val="hybridMultilevel"/>
    <w:tmpl w:val="1E306CF8"/>
    <w:lvl w:ilvl="0" w:tplc="04090001">
      <w:start w:val="1"/>
      <w:numFmt w:val="bullet"/>
      <w:lvlText w:val="_"/>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_"/>
      <w:lvlJc w:val="left"/>
      <w:pPr>
        <w:ind w:left="2160" w:hanging="360"/>
      </w:pPr>
      <w:rPr>
        <w:rFonts w:ascii="Wingdings" w:hAnsi="Wingdings" w:hint="default"/>
      </w:rPr>
    </w:lvl>
    <w:lvl w:ilvl="3" w:tplc="04090001">
      <w:start w:val="1"/>
      <w:numFmt w:val="bullet"/>
      <w:lvlText w:val="_"/>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_"/>
      <w:lvlJc w:val="left"/>
      <w:pPr>
        <w:ind w:left="4320" w:hanging="360"/>
      </w:pPr>
      <w:rPr>
        <w:rFonts w:ascii="Wingdings" w:hAnsi="Wingdings" w:hint="default"/>
      </w:rPr>
    </w:lvl>
    <w:lvl w:ilvl="6" w:tplc="04090001">
      <w:start w:val="1"/>
      <w:numFmt w:val="bullet"/>
      <w:lvlText w:val="_"/>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_"/>
      <w:lvlJc w:val="left"/>
      <w:pPr>
        <w:ind w:left="6480" w:hanging="360"/>
      </w:pPr>
      <w:rPr>
        <w:rFonts w:ascii="Wingdings" w:hAnsi="Wingdings" w:hint="default"/>
      </w:rPr>
    </w:lvl>
  </w:abstractNum>
  <w:abstractNum w:abstractNumId="3">
    <w:nsid w:val="4B9730DE"/>
    <w:multiLevelType w:val="hybridMultilevel"/>
    <w:tmpl w:val="EDB848C6"/>
    <w:lvl w:ilvl="0" w:tplc="04090001">
      <w:start w:val="1"/>
      <w:numFmt w:val="bullet"/>
      <w:lvlText w:val="_"/>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_"/>
      <w:lvlJc w:val="left"/>
      <w:pPr>
        <w:ind w:left="2160" w:hanging="360"/>
      </w:pPr>
      <w:rPr>
        <w:rFonts w:ascii="Wingdings" w:hAnsi="Wingdings" w:hint="default"/>
      </w:rPr>
    </w:lvl>
    <w:lvl w:ilvl="3" w:tplc="04090001">
      <w:start w:val="1"/>
      <w:numFmt w:val="bullet"/>
      <w:lvlText w:val="_"/>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_"/>
      <w:lvlJc w:val="left"/>
      <w:pPr>
        <w:ind w:left="4320" w:hanging="360"/>
      </w:pPr>
      <w:rPr>
        <w:rFonts w:ascii="Wingdings" w:hAnsi="Wingdings" w:hint="default"/>
      </w:rPr>
    </w:lvl>
    <w:lvl w:ilvl="6" w:tplc="04090001">
      <w:start w:val="1"/>
      <w:numFmt w:val="bullet"/>
      <w:lvlText w:val="_"/>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_"/>
      <w:lvlJc w:val="left"/>
      <w:pPr>
        <w:ind w:left="6480" w:hanging="360"/>
      </w:pPr>
      <w:rPr>
        <w:rFonts w:ascii="Wingdings" w:hAnsi="Wingdings" w:hint="default"/>
      </w:rPr>
    </w:lvl>
  </w:abstractNum>
  <w:abstractNum w:abstractNumId="4">
    <w:nsid w:val="6CFB1AE0"/>
    <w:multiLevelType w:val="hybridMultilevel"/>
    <w:tmpl w:val="7ADA5D4A"/>
    <w:lvl w:ilvl="0" w:tplc="10090001">
      <w:start w:val="1"/>
      <w:numFmt w:val="bullet"/>
      <w:lvlText w:val="_"/>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_"/>
      <w:lvlJc w:val="left"/>
      <w:pPr>
        <w:ind w:left="2160" w:hanging="360"/>
      </w:pPr>
      <w:rPr>
        <w:rFonts w:ascii="Wingdings" w:hAnsi="Wingdings" w:hint="default"/>
      </w:rPr>
    </w:lvl>
    <w:lvl w:ilvl="3" w:tplc="10090001">
      <w:start w:val="1"/>
      <w:numFmt w:val="bullet"/>
      <w:lvlText w:val="_"/>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_"/>
      <w:lvlJc w:val="left"/>
      <w:pPr>
        <w:ind w:left="4320" w:hanging="360"/>
      </w:pPr>
      <w:rPr>
        <w:rFonts w:ascii="Wingdings" w:hAnsi="Wingdings" w:hint="default"/>
      </w:rPr>
    </w:lvl>
    <w:lvl w:ilvl="6" w:tplc="10090001">
      <w:start w:val="1"/>
      <w:numFmt w:val="bullet"/>
      <w:lvlText w:val="_"/>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_"/>
      <w:lvlJc w:val="left"/>
      <w:pPr>
        <w:ind w:left="6480" w:hanging="360"/>
      </w:pPr>
      <w:rPr>
        <w:rFonts w:ascii="Wingdings" w:hAnsi="Wingdings" w:hint="default"/>
      </w:rPr>
    </w:lvl>
  </w:abstractNum>
  <w:abstractNum w:abstractNumId="5">
    <w:nsid w:val="78FC22F2"/>
    <w:multiLevelType w:val="hybridMultilevel"/>
    <w:tmpl w:val="BA863936"/>
    <w:lvl w:ilvl="0" w:tplc="00011009">
      <w:start w:val="1"/>
      <w:numFmt w:val="bullet"/>
      <w:lvlText w:val="_"/>
      <w:lvlJc w:val="left"/>
      <w:pPr>
        <w:tabs>
          <w:tab w:val="num" w:pos="600"/>
        </w:tabs>
        <w:ind w:left="600" w:hanging="240"/>
      </w:pPr>
      <w:rPr>
        <w:rFonts w:ascii="Symbol" w:hAnsi="Symbol" w:hint="default"/>
      </w:rPr>
    </w:lvl>
    <w:lvl w:ilvl="1" w:tplc="00031009">
      <w:start w:val="1"/>
      <w:numFmt w:val="bullet"/>
      <w:lvlText w:val="o"/>
      <w:lvlJc w:val="left"/>
      <w:pPr>
        <w:ind w:left="1440" w:hanging="360"/>
      </w:pPr>
      <w:rPr>
        <w:rFonts w:ascii="Courier New" w:hAnsi="Courier New" w:cs="Wingdings" w:hint="default"/>
      </w:rPr>
    </w:lvl>
    <w:lvl w:ilvl="2" w:tplc="00051009">
      <w:start w:val="1"/>
      <w:numFmt w:val="bullet"/>
      <w:lvlText w:val="_"/>
      <w:lvlJc w:val="left"/>
      <w:pPr>
        <w:ind w:left="2160" w:hanging="360"/>
      </w:pPr>
      <w:rPr>
        <w:rFonts w:ascii="Wingdings" w:hAnsi="Wingdings" w:hint="default"/>
      </w:rPr>
    </w:lvl>
    <w:lvl w:ilvl="3" w:tplc="00011009">
      <w:start w:val="1"/>
      <w:numFmt w:val="bullet"/>
      <w:lvlText w:val="_"/>
      <w:lvlJc w:val="left"/>
      <w:pPr>
        <w:ind w:left="2880" w:hanging="360"/>
      </w:pPr>
      <w:rPr>
        <w:rFonts w:ascii="Symbol" w:hAnsi="Symbol" w:hint="default"/>
      </w:rPr>
    </w:lvl>
    <w:lvl w:ilvl="4" w:tplc="00031009">
      <w:start w:val="1"/>
      <w:numFmt w:val="bullet"/>
      <w:lvlText w:val="o"/>
      <w:lvlJc w:val="left"/>
      <w:pPr>
        <w:ind w:left="3600" w:hanging="360"/>
      </w:pPr>
      <w:rPr>
        <w:rFonts w:ascii="Courier New" w:hAnsi="Courier New" w:cs="Wingdings" w:hint="default"/>
      </w:rPr>
    </w:lvl>
    <w:lvl w:ilvl="5" w:tplc="00051009">
      <w:start w:val="1"/>
      <w:numFmt w:val="bullet"/>
      <w:lvlText w:val="_"/>
      <w:lvlJc w:val="left"/>
      <w:pPr>
        <w:ind w:left="4320" w:hanging="360"/>
      </w:pPr>
      <w:rPr>
        <w:rFonts w:ascii="Wingdings" w:hAnsi="Wingdings" w:hint="default"/>
      </w:rPr>
    </w:lvl>
    <w:lvl w:ilvl="6" w:tplc="00011009">
      <w:start w:val="1"/>
      <w:numFmt w:val="bullet"/>
      <w:lvlText w:val="_"/>
      <w:lvlJc w:val="left"/>
      <w:pPr>
        <w:ind w:left="5040" w:hanging="360"/>
      </w:pPr>
      <w:rPr>
        <w:rFonts w:ascii="Symbol" w:hAnsi="Symbol" w:hint="default"/>
      </w:rPr>
    </w:lvl>
    <w:lvl w:ilvl="7" w:tplc="00031009">
      <w:start w:val="1"/>
      <w:numFmt w:val="bullet"/>
      <w:lvlText w:val="o"/>
      <w:lvlJc w:val="left"/>
      <w:pPr>
        <w:ind w:left="5760" w:hanging="360"/>
      </w:pPr>
      <w:rPr>
        <w:rFonts w:ascii="Courier New" w:hAnsi="Courier New" w:cs="Wingdings" w:hint="default"/>
      </w:rPr>
    </w:lvl>
    <w:lvl w:ilvl="8" w:tplc="00051009">
      <w:start w:val="1"/>
      <w:numFmt w:val="bullet"/>
      <w:lvlText w:val="_"/>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021"/>
    <w:rsid w:val="00234FEA"/>
    <w:rsid w:val="00380021"/>
    <w:rsid w:val="007C6FF6"/>
    <w:rsid w:val="00C94B7E"/>
    <w:rsid w:val="00F14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F2B2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__ __" w:hAnsi="Cambria" w:cs="Times New Roman"/>
        <w:lang w:val="en-US" w:eastAsia="en-US" w:bidi="ar-SA"/>
      </w:rPr>
    </w:rPrDefault>
    <w:pPrDefault/>
  </w:docDefaults>
  <w:latentStyles w:defLockedState="0" w:defUIPriority="99" w:defSemiHidden="0" w:defUnhideWhenUsed="0" w:defQFormat="0" w:count="380">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CA"/>
    </w:rPr>
  </w:style>
  <w:style w:type="paragraph" w:styleId="Heading1">
    <w:name w:val="heading 1"/>
    <w:basedOn w:val="Normal"/>
    <w:next w:val="Normal"/>
    <w:link w:val="Heading1Char"/>
    <w:uiPriority w:val="9"/>
    <w:pPr>
      <w:keepNext/>
      <w:keepLines/>
      <w:spacing w:before="480"/>
      <w:outlineLvl w:val="0"/>
    </w:pPr>
    <w:rPr>
      <w:rFonts w:ascii="Calibri" w:eastAsia="__ ____" w:hAnsi="Calibri"/>
      <w:b/>
      <w:bCs/>
      <w:color w:val="345A8A"/>
      <w:sz w:val="32"/>
      <w:szCs w:val="32"/>
    </w:rPr>
  </w:style>
  <w:style w:type="paragraph" w:styleId="Heading2">
    <w:name w:val="heading 2"/>
    <w:basedOn w:val="Normal"/>
    <w:next w:val="Normal"/>
    <w:link w:val="Heading2Char"/>
    <w:uiPriority w:val="9"/>
    <w:semiHidden/>
    <w:unhideWhenUsed/>
    <w:pPr>
      <w:keepNext/>
      <w:keepLines/>
      <w:spacing w:before="200"/>
      <w:outlineLvl w:val="1"/>
    </w:pPr>
    <w:rPr>
      <w:rFonts w:ascii="Calibri" w:eastAsia="__ ____" w:hAnsi="Calibri"/>
      <w:b/>
      <w:bCs/>
      <w:color w:val="4F81BD"/>
      <w:sz w:val="26"/>
      <w:szCs w:val="26"/>
    </w:rPr>
  </w:style>
  <w:style w:type="paragraph" w:styleId="Heading3">
    <w:name w:val="heading 3"/>
    <w:basedOn w:val="Normal"/>
    <w:next w:val="Normal"/>
    <w:link w:val="Heading3Char"/>
    <w:uiPriority w:val="9"/>
    <w:semiHidden/>
    <w:unhideWhenUsed/>
    <w:pPr>
      <w:keepNext/>
      <w:keepLines/>
      <w:spacing w:before="200"/>
      <w:outlineLvl w:val="2"/>
    </w:pPr>
    <w:rPr>
      <w:rFonts w:ascii="Calibri" w:eastAsia="__ ____" w:hAnsi="Calibri"/>
      <w:b/>
      <w:bCs/>
      <w:color w:val="4F81BD"/>
    </w:rPr>
  </w:style>
  <w:style w:type="paragraph" w:styleId="Heading4">
    <w:name w:val="heading 4"/>
    <w:basedOn w:val="Normal"/>
    <w:next w:val="Normal"/>
    <w:link w:val="Heading4Char"/>
    <w:uiPriority w:val="9"/>
    <w:semiHidden/>
    <w:unhideWhenUsed/>
    <w:pPr>
      <w:keepNext/>
      <w:keepLines/>
      <w:spacing w:before="200"/>
      <w:outlineLvl w:val="3"/>
    </w:pPr>
    <w:rPr>
      <w:rFonts w:ascii="Calibri" w:eastAsia="__ ____" w:hAnsi="Calibri"/>
      <w:b/>
      <w:bCs/>
      <w:i/>
      <w:iCs/>
      <w:color w:val="4F81BD"/>
    </w:rPr>
  </w:style>
  <w:style w:type="paragraph" w:styleId="Heading5">
    <w:name w:val="heading 5"/>
    <w:basedOn w:val="Normal"/>
    <w:next w:val="Normal"/>
    <w:link w:val="Heading5Char"/>
    <w:uiPriority w:val="9"/>
    <w:semiHidden/>
    <w:unhideWhenUsed/>
    <w:pPr>
      <w:keepNext/>
      <w:keepLines/>
      <w:spacing w:before="200"/>
      <w:outlineLvl w:val="4"/>
    </w:pPr>
    <w:rPr>
      <w:rFonts w:ascii="Calibri" w:eastAsia="__ ____" w:hAnsi="Calibri"/>
      <w:color w:val="243F60"/>
    </w:rPr>
  </w:style>
  <w:style w:type="paragraph" w:styleId="Heading6">
    <w:name w:val="heading 6"/>
    <w:basedOn w:val="Normal"/>
    <w:next w:val="Normal"/>
    <w:link w:val="Heading6Char"/>
    <w:uiPriority w:val="9"/>
    <w:semiHidden/>
    <w:unhideWhenUsed/>
    <w:pPr>
      <w:keepNext/>
      <w:keepLines/>
      <w:spacing w:before="200"/>
      <w:outlineLvl w:val="5"/>
    </w:pPr>
    <w:rPr>
      <w:rFonts w:ascii="Calibri" w:eastAsia="__ ____" w:hAnsi="Calibri"/>
      <w:i/>
      <w:iCs/>
      <w:color w:val="243F60"/>
    </w:rPr>
  </w:style>
  <w:style w:type="paragraph" w:styleId="Heading7">
    <w:name w:val="heading 7"/>
    <w:basedOn w:val="Normal"/>
    <w:next w:val="Normal"/>
    <w:link w:val="Heading7Char"/>
    <w:uiPriority w:val="9"/>
    <w:semiHidden/>
    <w:unhideWhenUsed/>
    <w:pPr>
      <w:keepNext/>
      <w:keepLines/>
      <w:spacing w:before="200"/>
      <w:outlineLvl w:val="6"/>
    </w:pPr>
    <w:rPr>
      <w:rFonts w:ascii="Calibri" w:eastAsia="__ ____" w:hAnsi="Calibri"/>
      <w:i/>
      <w:iCs/>
      <w:color w:val="404040"/>
    </w:rPr>
  </w:style>
  <w:style w:type="paragraph" w:styleId="Heading8">
    <w:name w:val="heading 8"/>
    <w:basedOn w:val="Normal"/>
    <w:next w:val="Normal"/>
    <w:link w:val="Heading8Char"/>
    <w:uiPriority w:val="9"/>
    <w:semiHidden/>
    <w:unhideWhenUsed/>
    <w:pPr>
      <w:keepNext/>
      <w:keepLines/>
      <w:spacing w:before="200"/>
      <w:outlineLvl w:val="7"/>
    </w:pPr>
    <w:rPr>
      <w:rFonts w:ascii="Calibri" w:eastAsia="__ ____" w:hAnsi="Calibri"/>
      <w:color w:val="404040"/>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Calibri" w:eastAsia="__ ____"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Pr>
      <w:color w:val="0000FF"/>
      <w:u w:val="single"/>
    </w:rPr>
  </w:style>
  <w:style w:type="character" w:styleId="FollowedHyperlink">
    <w:name w:val="FollowedHyperlink"/>
    <w:semiHidden/>
    <w:unhideWhenUsed/>
    <w:rPr>
      <w:color w:val="800080"/>
      <w:u w:val="single"/>
    </w:rPr>
  </w:style>
  <w:style w:type="character" w:customStyle="1" w:styleId="Heading1Char">
    <w:name w:val="Heading 1 Char"/>
    <w:link w:val="Heading1"/>
    <w:uiPriority w:val="9"/>
    <w:locked/>
    <w:rPr>
      <w:rFonts w:ascii="Calibri" w:eastAsia="__ ____" w:hAnsi="Calibri" w:cs="Times New Roman" w:hint="default"/>
      <w:b/>
      <w:bCs/>
      <w:color w:val="345A8A"/>
      <w:sz w:val="32"/>
      <w:szCs w:val="32"/>
    </w:rPr>
  </w:style>
  <w:style w:type="character" w:customStyle="1" w:styleId="Heading2Char">
    <w:name w:val="Heading 2 Char"/>
    <w:link w:val="Heading2"/>
    <w:uiPriority w:val="9"/>
    <w:semiHidden/>
    <w:locked/>
    <w:rPr>
      <w:rFonts w:ascii="Calibri" w:eastAsia="__ ____" w:hAnsi="Calibri" w:cs="Times New Roman" w:hint="default"/>
      <w:b/>
      <w:bCs/>
      <w:color w:val="4F81BD"/>
      <w:sz w:val="26"/>
      <w:szCs w:val="26"/>
    </w:rPr>
  </w:style>
  <w:style w:type="character" w:customStyle="1" w:styleId="Heading3Char">
    <w:name w:val="Heading 3 Char"/>
    <w:link w:val="Heading3"/>
    <w:uiPriority w:val="9"/>
    <w:semiHidden/>
    <w:locked/>
    <w:rPr>
      <w:rFonts w:ascii="Calibri" w:eastAsia="__ ____" w:hAnsi="Calibri" w:cs="Times New Roman" w:hint="default"/>
      <w:b/>
      <w:bCs/>
      <w:color w:val="4F81BD"/>
    </w:rPr>
  </w:style>
  <w:style w:type="character" w:customStyle="1" w:styleId="Heading4Char">
    <w:name w:val="Heading 4 Char"/>
    <w:link w:val="Heading4"/>
    <w:uiPriority w:val="9"/>
    <w:semiHidden/>
    <w:locked/>
    <w:rPr>
      <w:rFonts w:ascii="Calibri" w:eastAsia="__ ____" w:hAnsi="Calibri" w:cs="Times New Roman" w:hint="default"/>
      <w:b/>
      <w:bCs/>
      <w:i/>
      <w:iCs/>
      <w:color w:val="4F81BD"/>
    </w:rPr>
  </w:style>
  <w:style w:type="character" w:customStyle="1" w:styleId="Heading5Char">
    <w:name w:val="Heading 5 Char"/>
    <w:link w:val="Heading5"/>
    <w:uiPriority w:val="9"/>
    <w:semiHidden/>
    <w:locked/>
    <w:rPr>
      <w:rFonts w:ascii="Calibri" w:eastAsia="__ ____" w:hAnsi="Calibri" w:cs="Times New Roman" w:hint="default"/>
      <w:color w:val="243F60"/>
    </w:rPr>
  </w:style>
  <w:style w:type="character" w:customStyle="1" w:styleId="Heading6Char">
    <w:name w:val="Heading 6 Char"/>
    <w:link w:val="Heading6"/>
    <w:uiPriority w:val="9"/>
    <w:semiHidden/>
    <w:locked/>
    <w:rPr>
      <w:rFonts w:ascii="Calibri" w:eastAsia="__ ____" w:hAnsi="Calibri" w:cs="Times New Roman" w:hint="default"/>
      <w:i/>
      <w:iCs/>
      <w:color w:val="243F60"/>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lang w:val="en-US"/>
    </w:rPr>
  </w:style>
  <w:style w:type="character" w:customStyle="1" w:styleId="Heading7Char">
    <w:name w:val="Heading 7 Char"/>
    <w:link w:val="Heading7"/>
    <w:uiPriority w:val="9"/>
    <w:semiHidden/>
    <w:locked/>
    <w:rPr>
      <w:rFonts w:ascii="Calibri" w:eastAsia="__ ____" w:hAnsi="Calibri" w:cs="Times New Roman" w:hint="default"/>
      <w:i/>
      <w:iCs/>
      <w:color w:val="404040"/>
    </w:rPr>
  </w:style>
  <w:style w:type="character" w:customStyle="1" w:styleId="Heading8Char">
    <w:name w:val="Heading 8 Char"/>
    <w:link w:val="Heading8"/>
    <w:uiPriority w:val="9"/>
    <w:semiHidden/>
    <w:locked/>
    <w:rPr>
      <w:rFonts w:ascii="Calibri" w:eastAsia="__ ____" w:hAnsi="Calibri" w:cs="Times New Roman" w:hint="default"/>
      <w:color w:val="404040"/>
      <w:sz w:val="20"/>
      <w:szCs w:val="20"/>
    </w:rPr>
  </w:style>
  <w:style w:type="character" w:customStyle="1" w:styleId="Heading9Char">
    <w:name w:val="Heading 9 Char"/>
    <w:link w:val="Heading9"/>
    <w:uiPriority w:val="9"/>
    <w:semiHidden/>
    <w:locked/>
    <w:rPr>
      <w:rFonts w:ascii="Calibri" w:eastAsia="__ ____" w:hAnsi="Calibri" w:cs="Times New Roman" w:hint="default"/>
      <w:i/>
      <w:iCs/>
      <w:color w:val="404040"/>
      <w:sz w:val="20"/>
      <w:szCs w:val="2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locked/>
  </w:style>
  <w:style w:type="paragraph" w:styleId="Title">
    <w:name w:val="Title"/>
    <w:basedOn w:val="Normal"/>
    <w:next w:val="Normal"/>
    <w:link w:val="TitleChar"/>
    <w:uiPriority w:val="10"/>
    <w:qFormat/>
    <w:pPr>
      <w:pBdr>
        <w:bottom w:val="single" w:sz="8" w:space="4" w:color="4F81BD"/>
      </w:pBdr>
      <w:spacing w:after="300"/>
      <w:contextualSpacing/>
    </w:pPr>
    <w:rPr>
      <w:rFonts w:ascii="Calibri" w:eastAsia="__ ____" w:hAnsi="Calibri"/>
      <w:color w:val="17365D"/>
      <w:spacing w:val="5"/>
      <w:kern w:val="28"/>
      <w:sz w:val="52"/>
      <w:szCs w:val="52"/>
    </w:rPr>
  </w:style>
  <w:style w:type="character" w:customStyle="1" w:styleId="TitleChar">
    <w:name w:val="Title Char"/>
    <w:link w:val="Title"/>
    <w:uiPriority w:val="10"/>
    <w:locked/>
    <w:rPr>
      <w:rFonts w:ascii="Calibri" w:eastAsia="__ ____" w:hAnsi="Calibri" w:cs="Times New Roman" w:hint="default"/>
      <w:color w:val="17365D"/>
      <w:spacing w:val="5"/>
      <w:kern w:val="28"/>
      <w:sz w:val="52"/>
      <w:szCs w:val="52"/>
    </w:rPr>
  </w:style>
  <w:style w:type="paragraph" w:styleId="Subtitle">
    <w:name w:val="Subtitle"/>
    <w:basedOn w:val="Normal"/>
    <w:next w:val="Normal"/>
    <w:link w:val="SubtitleChar"/>
    <w:uiPriority w:val="11"/>
    <w:rPr>
      <w:rFonts w:ascii="Calibri" w:eastAsia="__ ____" w:hAnsi="Calibri"/>
      <w:i/>
      <w:iCs/>
      <w:color w:val="4F81BD"/>
      <w:spacing w:val="15"/>
    </w:rPr>
  </w:style>
  <w:style w:type="character" w:customStyle="1" w:styleId="SubtitleChar">
    <w:name w:val="Subtitle Char"/>
    <w:link w:val="Subtitle"/>
    <w:uiPriority w:val="11"/>
    <w:locked/>
    <w:rPr>
      <w:rFonts w:ascii="Calibri" w:eastAsia="__ ____" w:hAnsi="Calibri" w:cs="Times New Roman" w:hint="default"/>
      <w:i/>
      <w:iCs/>
      <w:color w:val="4F81BD"/>
      <w:spacing w:val="15"/>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semiHidden/>
    <w:locked/>
    <w:rPr>
      <w:rFonts w:ascii="Lucida Grande" w:hAnsi="Lucida Grande" w:cs="Lucida Grande" w:hint="default"/>
      <w:sz w:val="18"/>
      <w:szCs w:val="18"/>
    </w:rPr>
  </w:style>
  <w:style w:type="paragraph" w:styleId="NoSpacing">
    <w:name w:val="No Spacing"/>
    <w:aliases w:val="Table Subheadings"/>
    <w:uiPriority w:val="1"/>
    <w:pPr>
      <w:spacing w:before="120" w:after="120"/>
      <w:jc w:val="center"/>
    </w:pPr>
    <w:rPr>
      <w:rFonts w:ascii="Arial" w:eastAsia="Cambria" w:hAnsi="Arial"/>
      <w:lang w:val="en-CA"/>
    </w:rPr>
  </w:style>
  <w:style w:type="paragraph" w:styleId="ListParagraph">
    <w:name w:val="List Paragraph"/>
    <w:aliases w:val="Body"/>
    <w:basedOn w:val="Normal"/>
    <w:uiPriority w:val="99"/>
    <w:qFormat/>
    <w:pPr>
      <w:framePr w:hSpace="187" w:wrap="around" w:vAnchor="text" w:hAnchor="page" w:xAlign="center" w:y="131"/>
      <w:spacing w:before="60" w:after="60"/>
      <w:ind w:left="144"/>
      <w:contextualSpacing/>
    </w:pPr>
    <w:rPr>
      <w:rFonts w:ascii="Arial" w:eastAsia="Cambria" w:hAnsi="Arial"/>
      <w:bCs/>
      <w:sz w:val="18"/>
      <w:szCs w:val="18"/>
      <w:lang w:val="en-US"/>
    </w:rPr>
  </w:style>
  <w:style w:type="paragraph" w:styleId="Quote">
    <w:name w:val="Quote"/>
    <w:basedOn w:val="Normal"/>
    <w:next w:val="Normal"/>
    <w:link w:val="QuoteChar"/>
    <w:uiPriority w:val="29"/>
    <w:rPr>
      <w:i/>
      <w:iCs/>
      <w:color w:val="000000"/>
    </w:rPr>
  </w:style>
  <w:style w:type="character" w:customStyle="1" w:styleId="QuoteChar">
    <w:name w:val="Quote Char"/>
    <w:link w:val="Quote"/>
    <w:uiPriority w:val="29"/>
    <w:locked/>
    <w:rPr>
      <w:i/>
      <w:iCs/>
      <w:color w:val="000000"/>
    </w:rPr>
  </w:style>
  <w:style w:type="paragraph" w:styleId="IntenseQuote">
    <w:name w:val="Intense Quote"/>
    <w:basedOn w:val="Normal"/>
    <w:next w:val="Normal"/>
    <w:link w:val="IntenseQuoteChar"/>
    <w:uiPriority w:val="3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locked/>
    <w:rPr>
      <w:b/>
      <w:bCs/>
      <w:i/>
      <w:iCs/>
      <w:color w:val="4F81BD"/>
    </w:rPr>
  </w:style>
  <w:style w:type="paragraph" w:customStyle="1" w:styleId="NVSDTableTitle">
    <w:name w:val="NVSD Table Title"/>
    <w:uiPriority w:val="1"/>
    <w:pPr>
      <w:spacing w:line="320" w:lineRule="exact"/>
    </w:pPr>
    <w:rPr>
      <w:rFonts w:ascii="Roboto Slab" w:eastAsia="Cambria" w:hAnsi="Roboto Slab"/>
      <w:b/>
      <w:bCs/>
      <w:sz w:val="24"/>
      <w:szCs w:val="19"/>
      <w:lang w:val="en-CA"/>
    </w:rPr>
  </w:style>
  <w:style w:type="paragraph" w:customStyle="1" w:styleId="TableHeader">
    <w:name w:val="Table Header"/>
    <w:basedOn w:val="Normal"/>
    <w:uiPriority w:val="99"/>
    <w:pPr>
      <w:spacing w:before="120" w:after="60"/>
      <w:jc w:val="both"/>
    </w:pPr>
    <w:rPr>
      <w:rFonts w:ascii="Arial" w:eastAsia="Times New Roman" w:hAnsi="Arial"/>
      <w:b/>
      <w:sz w:val="20"/>
      <w:lang w:val="en-US"/>
    </w:rPr>
  </w:style>
  <w:style w:type="paragraph" w:customStyle="1" w:styleId="Default">
    <w:name w:val="Default"/>
    <w:uiPriority w:val="99"/>
    <w:pPr>
      <w:autoSpaceDE w:val="0"/>
      <w:autoSpaceDN w:val="0"/>
      <w:adjustRightInd w:val="0"/>
    </w:pPr>
    <w:rPr>
      <w:rFonts w:ascii="Calibri" w:eastAsia="Times New Roman" w:hAnsi="Calibri" w:cs="Calibri"/>
      <w:color w:val="000000"/>
      <w:sz w:val="24"/>
      <w:szCs w:val="24"/>
      <w:lang w:val="en-CA"/>
    </w:rPr>
  </w:style>
  <w:style w:type="character" w:styleId="PlaceholderText">
    <w:name w:val="Placeholder Text"/>
    <w:uiPriority w:val="99"/>
    <w:semiHidden/>
    <w:rPr>
      <w:color w:val="808080"/>
    </w:rPr>
  </w:style>
  <w:style w:type="character" w:styleId="SubtleReference">
    <w:name w:val="Subtle Reference"/>
    <w:uiPriority w:val="31"/>
    <w:rPr>
      <w:smallCaps/>
      <w:color w:val="C0504D"/>
      <w:u w:val="single"/>
    </w:rPr>
  </w:style>
  <w:style w:type="character" w:styleId="IntenseReference">
    <w:name w:val="Intense Reference"/>
    <w:uiPriority w:val="32"/>
    <w:qFormat/>
    <w:rPr>
      <w:b/>
      <w:bCs/>
      <w:smallCaps/>
      <w:color w:val="C0504D"/>
      <w:spacing w:val="5"/>
      <w:u w:val="single"/>
    </w:rPr>
  </w:style>
  <w:style w:type="character" w:styleId="BookTitle">
    <w:name w:val="Book Title"/>
    <w:aliases w:val="Table headings"/>
    <w:uiPriority w:val="33"/>
    <w:rPr>
      <w:rFonts w:ascii="Arial" w:hAnsi="Arial" w:cs="Arial" w:hint="default"/>
      <w:b/>
      <w:bCs w:val="0"/>
      <w:i w:val="0"/>
      <w:iCs w:val="0"/>
      <w:color w:val="FFFFFF"/>
      <w:sz w:val="24"/>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6">
    <w:name w:val="Medium Shading 1 Accent 6"/>
    <w:basedOn w:val="TableNormal"/>
    <w:uiPriority w:val="63"/>
    <w:semiHidden/>
    <w:unhideWhenUsed/>
    <w:rPr>
      <w:rFonts w:ascii="Roboto Light" w:eastAsia="Cambria" w:hAnsi="Roboto Light"/>
      <w:sz w:val="19"/>
      <w:szCs w:val="19"/>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blStylePr w:type="firstRow">
      <w:pPr>
        <w:spacing w:beforeLines="0" w:before="0" w:beforeAutospacing="0" w:afterLines="0" w:after="0" w:afterAutospacing="0" w:line="240" w:lineRule="auto"/>
        <w:jc w:val="left"/>
      </w:pPr>
      <w:rPr>
        <w:rFonts w:ascii="Roboto Slab" w:hAnsi="Roboto Slab" w:hint="default"/>
        <w:b w:val="0"/>
        <w:bCs/>
        <w:color w:val="FFFFFF"/>
        <w:sz w:val="24"/>
        <w:szCs w:val="24"/>
      </w:rPr>
      <w:tblPr/>
      <w:tcPr>
        <w:shd w:val="clear" w:color="auto" w:fill="98C23D"/>
      </w:tcPr>
    </w:tblStylePr>
    <w:tblStylePr w:type="lastRow">
      <w:pPr>
        <w:spacing w:beforeLines="0" w:before="0" w:beforeAutospacing="0" w:afterLines="0" w:after="0" w:afterAutospacing="0" w:line="240" w:lineRule="auto"/>
      </w:pPr>
      <w:rPr>
        <w:b w:val="0"/>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val="0"/>
        <w:bCs/>
      </w:rPr>
    </w:tblStylePr>
    <w:tblStylePr w:type="lastCol">
      <w:rPr>
        <w:b w:val="0"/>
        <w:bCs/>
      </w:rPr>
    </w:tblStylePr>
    <w:tblStylePr w:type="band1Vert">
      <w:tblPr/>
      <w:tcPr>
        <w:shd w:val="clear" w:color="auto" w:fill="FDE4D0"/>
      </w:tcPr>
    </w:tblStylePr>
    <w:tblStylePr w:type="band1Horz">
      <w:tblPr/>
      <w:tcPr>
        <w:shd w:val="clear" w:color="auto" w:fill="FDE9D9"/>
      </w:tcPr>
    </w:tblStylePr>
    <w:tblStylePr w:type="band2Horz">
      <w:tblPr/>
      <w:tcPr>
        <w:shd w:val="clear" w:color="auto" w:fill="F5F9ED"/>
      </w:tcPr>
    </w:tblStylePr>
  </w:style>
  <w:style w:type="character" w:styleId="Strong">
    <w:name w:val="Strong"/>
    <w:basedOn w:val="DefaultParagraphFont"/>
    <w:uiPriority w:val="22"/>
    <w:qFormat/>
    <w:rPr>
      <w:b/>
      <w:bCs/>
    </w:rPr>
  </w:style>
  <w:style w:type="character" w:styleId="Emphasis">
    <w:name w:val="Emphasis"/>
    <w:basedOn w:val="DefaultParagraphFont"/>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png"/><Relationship Id="rId26" Type="http://schemas.openxmlformats.org/officeDocument/2006/relationships/hyperlink" Target="https://www.youcubed.org/from-stanford-onlines-how-to-learn-math-for-teachers-and-parents-number-talks/" TargetMode="External"/><Relationship Id="rId27" Type="http://schemas.openxmlformats.org/officeDocument/2006/relationships/image" Target="media/image18.emf"/><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hyperlink" Target="http://jaymctighe.com/2015/04/what-is-a-performance-task/"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hyperlink" Target="http://opi.mt.gov/pdf/CurriculumGuides/Curriculum-Development-Guide/GRASP.pdf" TargetMode="Externa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4542</Words>
  <Characters>22894</Characters>
  <Application>Microsoft Macintosh Word</Application>
  <DocSecurity>0</DocSecurity>
  <Lines>1430</Lines>
  <Paragraphs>403</Paragraphs>
  <ScaleCrop>false</ScaleCrop>
  <Company/>
  <LinksUpToDate>false</LinksUpToDate>
  <CharactersWithSpaces>27033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pearson</dc:creator>
  <cp:keywords/>
  <dc:description/>
  <cp:lastModifiedBy>Microsoft Office User</cp:lastModifiedBy>
  <cp:revision>2</cp:revision>
  <cp:lastPrinted>2017-01-05T22:03:00Z</cp:lastPrinted>
  <dcterms:created xsi:type="dcterms:W3CDTF">2017-01-19T18:16:00Z</dcterms:created>
  <dcterms:modified xsi:type="dcterms:W3CDTF">2017-01-19T18:16:00Z</dcterms:modified>
</cp:coreProperties>
</file>