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D6752C" w:rsidRDefault="00423514" w:rsidP="00423514">
      <w:pPr>
        <w:rPr>
          <w:rFonts w:cstheme="minorHAnsi"/>
        </w:rPr>
      </w:pPr>
      <w:bookmarkStart w:id="0" w:name="_GoBack"/>
      <w:bookmarkEnd w:id="0"/>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4751"/>
        <w:gridCol w:w="1096"/>
        <w:gridCol w:w="2582"/>
        <w:gridCol w:w="1449"/>
        <w:gridCol w:w="1810"/>
      </w:tblGrid>
      <w:tr w:rsidR="005979E0" w:rsidRPr="00D6752C" w14:paraId="726260FB" w14:textId="77777777" w:rsidTr="00F62B21">
        <w:trPr>
          <w:trHeight w:val="251"/>
        </w:trPr>
        <w:tc>
          <w:tcPr>
            <w:tcW w:w="978" w:type="dxa"/>
            <w:shd w:val="clear" w:color="auto" w:fill="776441"/>
          </w:tcPr>
          <w:p w14:paraId="0CD37F72" w14:textId="58B29E4A" w:rsidR="0029592C" w:rsidRPr="00D6752C" w:rsidRDefault="0029592C" w:rsidP="00423514">
            <w:pPr>
              <w:rPr>
                <w:rFonts w:cstheme="minorHAnsi"/>
                <w:sz w:val="32"/>
              </w:rPr>
            </w:pPr>
            <w:r w:rsidRPr="00D6752C">
              <w:rPr>
                <w:rFonts w:cstheme="minorHAnsi"/>
                <w:color w:val="FFFFFF" w:themeColor="background1"/>
                <w:sz w:val="32"/>
              </w:rPr>
              <w:t>Subject:</w:t>
            </w:r>
          </w:p>
        </w:tc>
        <w:tc>
          <w:tcPr>
            <w:tcW w:w="5381" w:type="dxa"/>
            <w:shd w:val="clear" w:color="auto" w:fill="auto"/>
          </w:tcPr>
          <w:p w14:paraId="28CCF81B" w14:textId="08664453" w:rsidR="0029592C" w:rsidRPr="00D6752C" w:rsidRDefault="00A5224D" w:rsidP="00423514">
            <w:pPr>
              <w:rPr>
                <w:rFonts w:cstheme="minorHAnsi"/>
                <w:sz w:val="32"/>
              </w:rPr>
            </w:pPr>
            <w:r w:rsidRPr="00D6752C">
              <w:rPr>
                <w:rFonts w:cstheme="minorHAnsi"/>
                <w:b/>
                <w:sz w:val="32"/>
              </w:rPr>
              <w:t>Identity – PHE, ELA</w:t>
            </w:r>
          </w:p>
        </w:tc>
        <w:tc>
          <w:tcPr>
            <w:tcW w:w="828" w:type="dxa"/>
            <w:shd w:val="clear" w:color="auto" w:fill="776441"/>
          </w:tcPr>
          <w:p w14:paraId="5A56E66B" w14:textId="3BCEB965" w:rsidR="0029592C" w:rsidRPr="00D6752C" w:rsidRDefault="0029592C" w:rsidP="00423514">
            <w:pPr>
              <w:rPr>
                <w:rFonts w:cstheme="minorHAnsi"/>
                <w:sz w:val="32"/>
              </w:rPr>
            </w:pPr>
            <w:r w:rsidRPr="00D6752C">
              <w:rPr>
                <w:rFonts w:cstheme="minorHAnsi"/>
                <w:color w:val="FFFFFF" w:themeColor="background1"/>
                <w:sz w:val="32"/>
              </w:rPr>
              <w:t>Grade:</w:t>
            </w:r>
          </w:p>
        </w:tc>
        <w:tc>
          <w:tcPr>
            <w:tcW w:w="2863" w:type="dxa"/>
            <w:shd w:val="clear" w:color="auto" w:fill="auto"/>
          </w:tcPr>
          <w:p w14:paraId="52D28311" w14:textId="4C9ABEE7" w:rsidR="0029592C" w:rsidRPr="00D6752C" w:rsidRDefault="00A5224D" w:rsidP="00423514">
            <w:pPr>
              <w:rPr>
                <w:rFonts w:cstheme="minorHAnsi"/>
                <w:sz w:val="32"/>
              </w:rPr>
            </w:pPr>
            <w:r w:rsidRPr="00D6752C">
              <w:rPr>
                <w:rFonts w:cstheme="minorHAnsi"/>
                <w:b/>
                <w:sz w:val="32"/>
              </w:rPr>
              <w:t>Grade 6-7</w:t>
            </w:r>
          </w:p>
        </w:tc>
        <w:tc>
          <w:tcPr>
            <w:tcW w:w="992" w:type="dxa"/>
            <w:shd w:val="clear" w:color="auto" w:fill="776441"/>
          </w:tcPr>
          <w:p w14:paraId="70FB081A" w14:textId="0D238A86" w:rsidR="0029592C" w:rsidRPr="00D6752C" w:rsidRDefault="0029592C" w:rsidP="00423514">
            <w:pPr>
              <w:rPr>
                <w:rFonts w:cstheme="minorHAnsi"/>
                <w:sz w:val="32"/>
              </w:rPr>
            </w:pPr>
            <w:r w:rsidRPr="00D6752C">
              <w:rPr>
                <w:rFonts w:cstheme="minorHAnsi"/>
                <w:color w:val="FFFFFF" w:themeColor="background1"/>
                <w:sz w:val="32"/>
              </w:rPr>
              <w:t>Duration:</w:t>
            </w:r>
          </w:p>
        </w:tc>
        <w:tc>
          <w:tcPr>
            <w:tcW w:w="1910" w:type="dxa"/>
            <w:shd w:val="clear" w:color="auto" w:fill="auto"/>
          </w:tcPr>
          <w:p w14:paraId="6972C0FC" w14:textId="23B79D92" w:rsidR="0029592C" w:rsidRPr="00D6752C" w:rsidRDefault="00A5224D" w:rsidP="00423514">
            <w:pPr>
              <w:rPr>
                <w:rFonts w:cstheme="minorHAnsi"/>
                <w:sz w:val="32"/>
              </w:rPr>
            </w:pPr>
            <w:r w:rsidRPr="00D6752C">
              <w:rPr>
                <w:rFonts w:cstheme="minorHAnsi"/>
                <w:sz w:val="32"/>
              </w:rPr>
              <w:t>variable</w:t>
            </w:r>
          </w:p>
        </w:tc>
      </w:tr>
    </w:tbl>
    <w:p w14:paraId="6D0E837D" w14:textId="2ABF94BD" w:rsidR="0026360A" w:rsidRPr="00D6752C"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D6752C" w14:paraId="05588845" w14:textId="77777777" w:rsidTr="008B320B">
        <w:tc>
          <w:tcPr>
            <w:tcW w:w="6364" w:type="dxa"/>
            <w:tcBorders>
              <w:bottom w:val="single" w:sz="12" w:space="0" w:color="auto"/>
            </w:tcBorders>
            <w:shd w:val="clear" w:color="auto" w:fill="6E86C3"/>
          </w:tcPr>
          <w:p w14:paraId="3781C7ED" w14:textId="449571FA" w:rsidR="0009702B" w:rsidRPr="00D6752C" w:rsidRDefault="00E6444E" w:rsidP="00423514">
            <w:pPr>
              <w:rPr>
                <w:rFonts w:cstheme="minorHAnsi"/>
              </w:rPr>
            </w:pPr>
            <w:r w:rsidRPr="00D6752C">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D6752C" w:rsidRDefault="00E6444E" w:rsidP="00423514">
            <w:pPr>
              <w:rPr>
                <w:rFonts w:cstheme="minorHAnsi"/>
              </w:rPr>
            </w:pPr>
            <w:r w:rsidRPr="00D6752C">
              <w:rPr>
                <w:rFonts w:cstheme="minorHAnsi"/>
                <w:color w:val="FFFFFF" w:themeColor="background1"/>
              </w:rPr>
              <w:t>Summative Assessment:</w:t>
            </w:r>
          </w:p>
        </w:tc>
      </w:tr>
      <w:tr w:rsidR="0009702B" w:rsidRPr="00D6752C"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393C24DF" w14:textId="77777777" w:rsidR="00A5224D" w:rsidRPr="00D6752C" w:rsidRDefault="00A5224D" w:rsidP="00A5224D">
            <w:pPr>
              <w:pStyle w:val="NormalWeb"/>
              <w:rPr>
                <w:rFonts w:asciiTheme="minorHAnsi" w:hAnsiTheme="minorHAnsi" w:cstheme="minorHAnsi"/>
              </w:rPr>
            </w:pPr>
            <w:r w:rsidRPr="00D6752C">
              <w:rPr>
                <w:rFonts w:asciiTheme="minorHAnsi" w:hAnsiTheme="minorHAnsi" w:cstheme="minorHAnsi"/>
              </w:rPr>
              <w:t xml:space="preserve">Exploring </w:t>
            </w:r>
            <w:r w:rsidRPr="00D6752C">
              <w:rPr>
                <w:rFonts w:asciiTheme="minorHAnsi" w:hAnsiTheme="minorHAnsi" w:cstheme="minorHAnsi"/>
                <w:b/>
                <w:bCs/>
              </w:rPr>
              <w:t xml:space="preserve">stories </w:t>
            </w:r>
            <w:r w:rsidRPr="00D6752C">
              <w:rPr>
                <w:rFonts w:asciiTheme="minorHAnsi" w:hAnsiTheme="minorHAnsi" w:cstheme="minorHAnsi"/>
              </w:rPr>
              <w:t xml:space="preserve">and other </w:t>
            </w:r>
            <w:r w:rsidRPr="00D6752C">
              <w:rPr>
                <w:rFonts w:asciiTheme="minorHAnsi" w:hAnsiTheme="minorHAnsi" w:cstheme="minorHAnsi"/>
                <w:b/>
                <w:bCs/>
              </w:rPr>
              <w:t xml:space="preserve">texts </w:t>
            </w:r>
            <w:r w:rsidRPr="00D6752C">
              <w:rPr>
                <w:rFonts w:asciiTheme="minorHAnsi" w:hAnsiTheme="minorHAnsi" w:cstheme="minorHAnsi"/>
              </w:rPr>
              <w:t>helps us understand ourselves and make connections to others. (ELA)</w:t>
            </w:r>
          </w:p>
          <w:p w14:paraId="535F3F26" w14:textId="77777777" w:rsidR="00A5224D" w:rsidRPr="00D6752C" w:rsidRDefault="00A5224D" w:rsidP="00A5224D">
            <w:pPr>
              <w:pStyle w:val="NormalWeb"/>
              <w:rPr>
                <w:rFonts w:asciiTheme="minorHAnsi" w:hAnsiTheme="minorHAnsi" w:cstheme="minorHAnsi"/>
              </w:rPr>
            </w:pPr>
            <w:r w:rsidRPr="00D6752C">
              <w:rPr>
                <w:rFonts w:asciiTheme="minorHAnsi" w:hAnsiTheme="minorHAnsi" w:cstheme="minorHAnsi"/>
              </w:rPr>
              <w:t>Exploring and sharing multiple perspectives extends our thinking. (ELA)</w:t>
            </w:r>
          </w:p>
          <w:p w14:paraId="0806813B" w14:textId="77777777" w:rsidR="00A5224D" w:rsidRPr="00D6752C" w:rsidRDefault="00A5224D" w:rsidP="00A5224D">
            <w:pPr>
              <w:pStyle w:val="NormalWeb"/>
              <w:rPr>
                <w:rFonts w:asciiTheme="minorHAnsi" w:hAnsiTheme="minorHAnsi" w:cstheme="minorHAnsi"/>
              </w:rPr>
            </w:pPr>
            <w:r w:rsidRPr="00D6752C">
              <w:rPr>
                <w:rFonts w:asciiTheme="minorHAnsi" w:hAnsiTheme="minorHAnsi" w:cstheme="minorHAnsi"/>
              </w:rPr>
              <w:t>Learning about similarities and differences in individuals and groups influences community health. (PHE)</w:t>
            </w:r>
          </w:p>
          <w:p w14:paraId="3070831A" w14:textId="33DE8F33" w:rsidR="0009702B" w:rsidRPr="00D6752C" w:rsidRDefault="0009702B" w:rsidP="00423514">
            <w:pPr>
              <w:rPr>
                <w:rFonts w:cstheme="minorHAnsi"/>
              </w:rPr>
            </w:pPr>
          </w:p>
        </w:tc>
        <w:tc>
          <w:tcPr>
            <w:tcW w:w="6581" w:type="dxa"/>
            <w:tcBorders>
              <w:left w:val="single" w:sz="12" w:space="0" w:color="auto"/>
              <w:bottom w:val="single" w:sz="12" w:space="0" w:color="000000" w:themeColor="text1"/>
            </w:tcBorders>
          </w:tcPr>
          <w:p w14:paraId="2E5D2488" w14:textId="77777777" w:rsidR="00496E04" w:rsidRPr="00D6752C" w:rsidRDefault="00496E04" w:rsidP="00496E04">
            <w:pPr>
              <w:pStyle w:val="NormalWeb"/>
              <w:rPr>
                <w:rFonts w:asciiTheme="minorHAnsi" w:hAnsiTheme="minorHAnsi" w:cstheme="minorHAnsi"/>
              </w:rPr>
            </w:pPr>
            <w:r w:rsidRPr="00D6752C">
              <w:rPr>
                <w:rFonts w:asciiTheme="minorHAnsi" w:hAnsiTheme="minorHAnsi" w:cstheme="minorHAnsi"/>
              </w:rPr>
              <w:t>Public service announcement – students can take various aspects of their own identity, and create a public service announcement that celebrates these aspects, even if these aspects have not been traditionally celebrated in certain cultures</w:t>
            </w:r>
          </w:p>
          <w:p w14:paraId="464F3C10" w14:textId="77777777" w:rsidR="00496E04" w:rsidRPr="00D6752C" w:rsidRDefault="00496E04" w:rsidP="00496E04">
            <w:pPr>
              <w:pStyle w:val="NormalWeb"/>
              <w:rPr>
                <w:rFonts w:asciiTheme="minorHAnsi" w:hAnsiTheme="minorHAnsi" w:cstheme="minorHAnsi"/>
              </w:rPr>
            </w:pPr>
            <w:r w:rsidRPr="00D6752C">
              <w:rPr>
                <w:rFonts w:asciiTheme="minorHAnsi" w:hAnsiTheme="minorHAnsi" w:cstheme="minorHAnsi"/>
              </w:rPr>
              <w:t xml:space="preserve">Identity thumbprint – Students will complete an identity thumbprint. They will start by brainstorming all the things that make them who they are. Then using a combination of words, poetically placed or listed, and pictures, they will create their thumbprint. </w:t>
            </w:r>
          </w:p>
          <w:p w14:paraId="67625396" w14:textId="104DC0A6" w:rsidR="0009702B" w:rsidRPr="00D6752C" w:rsidRDefault="00496E04" w:rsidP="00D6752C">
            <w:pPr>
              <w:pStyle w:val="NormalWeb"/>
              <w:rPr>
                <w:rFonts w:asciiTheme="minorHAnsi" w:hAnsiTheme="minorHAnsi" w:cstheme="minorHAnsi"/>
              </w:rPr>
            </w:pPr>
            <w:r w:rsidRPr="00D6752C">
              <w:rPr>
                <w:rFonts w:asciiTheme="minorHAnsi" w:hAnsiTheme="minorHAnsi" w:cstheme="minorHAnsi"/>
              </w:rPr>
              <w:t xml:space="preserve">Character, Gift, Struggle Triangle- A beautiful teaching by Gabriel George of the </w:t>
            </w:r>
            <w:proofErr w:type="spellStart"/>
            <w:r w:rsidRPr="00D6752C">
              <w:rPr>
                <w:rFonts w:asciiTheme="minorHAnsi" w:hAnsiTheme="minorHAnsi" w:cstheme="minorHAnsi"/>
              </w:rPr>
              <w:t>Tsleil-Waututh</w:t>
            </w:r>
            <w:proofErr w:type="spellEnd"/>
            <w:r w:rsidRPr="00D6752C">
              <w:rPr>
                <w:rFonts w:asciiTheme="minorHAnsi" w:hAnsiTheme="minorHAnsi" w:cstheme="minorHAnsi"/>
              </w:rPr>
              <w:t xml:space="preserve"> Nation is that each person comes into our world with a character that makes them who they are, a gift, and struggle. Often these are interconnected. Continually giving students time to reflect on their character, gift and struggle allows them to get to get in touch with their identity. Students will create a representation of this teaching that they will add to and adapt throughout the year. This will be personal and just for them but will follow their journey throughout the year. Using this teaching many times throughout the year helps them track themselves and provides the space for reflection. </w:t>
            </w:r>
          </w:p>
        </w:tc>
      </w:tr>
    </w:tbl>
    <w:p w14:paraId="3FC60521" w14:textId="77777777" w:rsidR="0009702B" w:rsidRPr="00D6752C"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D6752C"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D6752C" w:rsidRDefault="00242082" w:rsidP="00423514">
            <w:pPr>
              <w:rPr>
                <w:rFonts w:cstheme="minorHAnsi"/>
                <w:color w:val="FFFFFF" w:themeColor="background1"/>
              </w:rPr>
            </w:pPr>
            <w:r w:rsidRPr="00D6752C">
              <w:rPr>
                <w:rFonts w:cstheme="minorHAnsi"/>
                <w:color w:val="FFFFFF" w:themeColor="background1"/>
              </w:rPr>
              <w:t>Unit Understandings</w:t>
            </w:r>
            <w:r w:rsidR="00B1038C" w:rsidRPr="00D6752C">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D6752C"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D6752C" w:rsidRDefault="00242082" w:rsidP="00423514">
            <w:pPr>
              <w:rPr>
                <w:rFonts w:cstheme="minorHAnsi"/>
                <w:color w:val="FFFFFF" w:themeColor="background1"/>
              </w:rPr>
            </w:pPr>
            <w:r w:rsidRPr="00D6752C">
              <w:rPr>
                <w:rFonts w:cstheme="minorHAnsi"/>
                <w:color w:val="FFFFFF" w:themeColor="background1"/>
              </w:rPr>
              <w:t>Content</w:t>
            </w:r>
            <w:r w:rsidR="00B1038C" w:rsidRPr="00D6752C">
              <w:rPr>
                <w:rFonts w:cstheme="minorHAnsi"/>
                <w:color w:val="FFFFFF" w:themeColor="background1"/>
              </w:rPr>
              <w:t>:</w:t>
            </w:r>
          </w:p>
        </w:tc>
      </w:tr>
      <w:tr w:rsidR="001E1CF4" w:rsidRPr="00D6752C"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38D870" w14:textId="77777777" w:rsidR="00A5224D" w:rsidRPr="00D6752C" w:rsidRDefault="00A5224D" w:rsidP="00A5224D">
            <w:pPr>
              <w:rPr>
                <w:rFonts w:cstheme="minorHAnsi"/>
                <w:b/>
              </w:rPr>
            </w:pPr>
            <w:r w:rsidRPr="00D6752C">
              <w:rPr>
                <w:rFonts w:cstheme="minorHAnsi"/>
              </w:rPr>
              <w:t>Students will understand that gender is part of identity.</w:t>
            </w:r>
          </w:p>
          <w:p w14:paraId="42D44A55" w14:textId="77777777" w:rsidR="00A5224D" w:rsidRPr="00D6752C" w:rsidRDefault="00A5224D" w:rsidP="00A5224D">
            <w:pPr>
              <w:rPr>
                <w:rFonts w:cstheme="minorHAnsi"/>
              </w:rPr>
            </w:pPr>
            <w:r w:rsidRPr="00D6752C">
              <w:rPr>
                <w:rFonts w:cstheme="minorHAnsi"/>
              </w:rPr>
              <w:lastRenderedPageBreak/>
              <w:t>Students will understand that gender identity exists on a spectrum.</w:t>
            </w:r>
          </w:p>
          <w:p w14:paraId="65346C47" w14:textId="77777777" w:rsidR="00A5224D" w:rsidRPr="00D6752C" w:rsidRDefault="00A5224D" w:rsidP="00A5224D">
            <w:pPr>
              <w:rPr>
                <w:rFonts w:cstheme="minorHAnsi"/>
              </w:rPr>
            </w:pPr>
            <w:r w:rsidRPr="00D6752C">
              <w:rPr>
                <w:rFonts w:cstheme="minorHAnsi"/>
              </w:rPr>
              <w:t>Students will understand that supporting individual identities supports the health of our communities.</w:t>
            </w:r>
          </w:p>
          <w:p w14:paraId="272AD1FC" w14:textId="77777777" w:rsidR="00A5224D" w:rsidRPr="00D6752C" w:rsidRDefault="00A5224D" w:rsidP="00A5224D">
            <w:pPr>
              <w:rPr>
                <w:rFonts w:cstheme="minorHAnsi"/>
              </w:rPr>
            </w:pPr>
            <w:r w:rsidRPr="00D6752C">
              <w:rPr>
                <w:rFonts w:cstheme="minorHAnsi"/>
              </w:rPr>
              <w:t>Students will understand that different cultures have varying perspectives on gender identity.</w:t>
            </w:r>
          </w:p>
          <w:p w14:paraId="61F0D60B" w14:textId="4F33B480" w:rsidR="001E1CF4" w:rsidRPr="00D6752C" w:rsidRDefault="001E1CF4" w:rsidP="00423514">
            <w:pPr>
              <w:rPr>
                <w:rFonts w:cstheme="minorHAnsi"/>
              </w:rPr>
            </w:pP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D6752C"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6E89DE70" w14:textId="77777777" w:rsidR="00496E04" w:rsidRPr="00D6752C" w:rsidRDefault="00496E04" w:rsidP="00496E04">
            <w:pPr>
              <w:pStyle w:val="NormalWeb"/>
              <w:numPr>
                <w:ilvl w:val="0"/>
                <w:numId w:val="2"/>
              </w:numPr>
              <w:rPr>
                <w:rFonts w:asciiTheme="minorHAnsi" w:hAnsiTheme="minorHAnsi" w:cstheme="minorHAnsi"/>
              </w:rPr>
            </w:pPr>
            <w:r w:rsidRPr="00D6752C">
              <w:rPr>
                <w:rFonts w:asciiTheme="minorHAnsi" w:hAnsiTheme="minorHAnsi" w:cstheme="minorHAnsi"/>
              </w:rPr>
              <w:t>Physical, emotional and social changes that occur during puberty and adolescence</w:t>
            </w:r>
          </w:p>
          <w:p w14:paraId="3A276E84" w14:textId="77777777" w:rsidR="00496E04" w:rsidRPr="00D6752C" w:rsidRDefault="00496E04" w:rsidP="00496E04">
            <w:pPr>
              <w:pStyle w:val="NormalWeb"/>
              <w:numPr>
                <w:ilvl w:val="0"/>
                <w:numId w:val="2"/>
              </w:numPr>
              <w:rPr>
                <w:rFonts w:asciiTheme="minorHAnsi" w:hAnsiTheme="minorHAnsi" w:cstheme="minorHAnsi"/>
              </w:rPr>
            </w:pPr>
            <w:r w:rsidRPr="00D6752C">
              <w:rPr>
                <w:rFonts w:asciiTheme="minorHAnsi" w:hAnsiTheme="minorHAnsi" w:cstheme="minorHAnsi"/>
              </w:rPr>
              <w:lastRenderedPageBreak/>
              <w:t>Influences on individual identity, including sexual identity, gender, values, and beliefs.</w:t>
            </w:r>
          </w:p>
          <w:p w14:paraId="15C7934D" w14:textId="77DF7A96" w:rsidR="00496E04" w:rsidRDefault="00496E04" w:rsidP="00496E04">
            <w:pPr>
              <w:pStyle w:val="NormalWeb"/>
              <w:numPr>
                <w:ilvl w:val="0"/>
                <w:numId w:val="2"/>
              </w:numPr>
              <w:rPr>
                <w:rFonts w:asciiTheme="minorHAnsi" w:hAnsiTheme="minorHAnsi" w:cstheme="minorHAnsi"/>
              </w:rPr>
            </w:pPr>
            <w:r w:rsidRPr="00D6752C">
              <w:rPr>
                <w:rFonts w:asciiTheme="minorHAnsi" w:hAnsiTheme="minorHAnsi" w:cstheme="minorHAnsi"/>
              </w:rPr>
              <w:t>Consequences of bullying, stereotyping, and discrimination</w:t>
            </w:r>
          </w:p>
          <w:p w14:paraId="536ED409" w14:textId="06306005" w:rsidR="00D6752C" w:rsidRDefault="00D6752C" w:rsidP="00496E04">
            <w:pPr>
              <w:pStyle w:val="NormalWeb"/>
              <w:numPr>
                <w:ilvl w:val="0"/>
                <w:numId w:val="2"/>
              </w:numPr>
              <w:rPr>
                <w:rFonts w:asciiTheme="minorHAnsi" w:hAnsiTheme="minorHAnsi" w:cstheme="minorHAnsi"/>
              </w:rPr>
            </w:pPr>
            <w:r>
              <w:rPr>
                <w:rFonts w:asciiTheme="minorHAnsi" w:hAnsiTheme="minorHAnsi" w:cstheme="minorHAnsi"/>
              </w:rPr>
              <w:t xml:space="preserve">Reading strategies: using contextual clues; using phonics and word structure; visualizing; questioning; predicting; previewing text; summarizing; making inferences </w:t>
            </w:r>
          </w:p>
          <w:p w14:paraId="08E06222" w14:textId="44954D16" w:rsidR="00D6752C" w:rsidRDefault="00D6752C" w:rsidP="00496E04">
            <w:pPr>
              <w:pStyle w:val="NormalWeb"/>
              <w:numPr>
                <w:ilvl w:val="0"/>
                <w:numId w:val="2"/>
              </w:numPr>
              <w:rPr>
                <w:rFonts w:asciiTheme="minorHAnsi" w:hAnsiTheme="minorHAnsi" w:cstheme="minorHAnsi"/>
              </w:rPr>
            </w:pPr>
            <w:r>
              <w:rPr>
                <w:rFonts w:asciiTheme="minorHAnsi" w:hAnsiTheme="minorHAnsi" w:cstheme="minorHAnsi"/>
              </w:rPr>
              <w:t xml:space="preserve">Text features: how text and visuals are displayed </w:t>
            </w:r>
          </w:p>
          <w:p w14:paraId="2EBB1D1C" w14:textId="193575D9" w:rsidR="00D6752C" w:rsidRDefault="00D6752C" w:rsidP="00496E04">
            <w:pPr>
              <w:pStyle w:val="NormalWeb"/>
              <w:numPr>
                <w:ilvl w:val="0"/>
                <w:numId w:val="2"/>
              </w:numPr>
              <w:rPr>
                <w:rFonts w:asciiTheme="minorHAnsi" w:hAnsiTheme="minorHAnsi" w:cstheme="minorHAnsi"/>
              </w:rPr>
            </w:pPr>
            <w:r>
              <w:rPr>
                <w:rFonts w:asciiTheme="minorHAnsi" w:hAnsiTheme="minorHAnsi" w:cstheme="minorHAnsi"/>
              </w:rPr>
              <w:t xml:space="preserve">Metacognitive strategies: talking and thinking about leaning (e.g., through reflecting, questioning, goal setting, self-evaluating) to develop one’s awareness of self as a reader and as a writer </w:t>
            </w:r>
          </w:p>
          <w:p w14:paraId="1037C539" w14:textId="463B07BC" w:rsidR="001E1CF4" w:rsidRPr="00D6752C" w:rsidRDefault="00D6752C" w:rsidP="00D6752C">
            <w:pPr>
              <w:pStyle w:val="NormalWeb"/>
              <w:numPr>
                <w:ilvl w:val="0"/>
                <w:numId w:val="2"/>
              </w:numPr>
              <w:rPr>
                <w:rFonts w:asciiTheme="minorHAnsi" w:hAnsiTheme="minorHAnsi" w:cstheme="minorHAnsi"/>
              </w:rPr>
            </w:pPr>
            <w:r>
              <w:rPr>
                <w:rFonts w:asciiTheme="minorHAnsi" w:hAnsiTheme="minorHAnsi" w:cstheme="minorHAnsi"/>
              </w:rPr>
              <w:t xml:space="preserve">Oral language strategies: focusing on the speaker, asking questions to clarify, listening for specifics, expressing opinions, speaking with expression, staying on topic, taking turns.  </w:t>
            </w:r>
          </w:p>
        </w:tc>
      </w:tr>
      <w:tr w:rsidR="001E1CF4" w:rsidRPr="00D6752C"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D6752C" w:rsidRDefault="001E1CF4" w:rsidP="00423514">
            <w:pPr>
              <w:rPr>
                <w:rFonts w:cstheme="minorHAnsi"/>
                <w:color w:val="FFFFFF" w:themeColor="background1"/>
              </w:rPr>
            </w:pPr>
            <w:r w:rsidRPr="00D6752C">
              <w:rPr>
                <w:rFonts w:cstheme="minorHAnsi"/>
                <w:color w:val="FFFFFF" w:themeColor="background1"/>
              </w:rPr>
              <w:lastRenderedPageBreak/>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D6752C"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D6752C" w:rsidRDefault="001E1CF4" w:rsidP="00423514">
            <w:pPr>
              <w:rPr>
                <w:rFonts w:cstheme="minorHAnsi"/>
                <w:color w:val="FFFFFF" w:themeColor="background1"/>
              </w:rPr>
            </w:pPr>
            <w:r w:rsidRPr="00D6752C">
              <w:rPr>
                <w:rFonts w:cstheme="minorHAnsi"/>
                <w:color w:val="FFFFFF" w:themeColor="background1"/>
              </w:rPr>
              <w:t>Essential Questions:</w:t>
            </w:r>
          </w:p>
        </w:tc>
      </w:tr>
      <w:tr w:rsidR="001E1CF4" w:rsidRPr="00D6752C"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5774E1" w14:textId="77777777" w:rsidR="00A5224D" w:rsidRPr="00D6752C" w:rsidRDefault="00A5224D" w:rsidP="00A5224D">
            <w:pPr>
              <w:rPr>
                <w:rFonts w:cstheme="minorHAnsi"/>
              </w:rPr>
            </w:pPr>
            <w:r w:rsidRPr="00D6752C">
              <w:rPr>
                <w:rFonts w:cstheme="minorHAnsi"/>
              </w:rPr>
              <w:t>Students will practise empathy and demonstrate respect of diverse identities.</w:t>
            </w:r>
          </w:p>
          <w:p w14:paraId="382BB893" w14:textId="77777777" w:rsidR="00A5224D" w:rsidRPr="00D6752C" w:rsidRDefault="00A5224D" w:rsidP="00A5224D">
            <w:pPr>
              <w:rPr>
                <w:rFonts w:cstheme="minorHAnsi"/>
              </w:rPr>
            </w:pPr>
            <w:r w:rsidRPr="00D6752C">
              <w:rPr>
                <w:rFonts w:cstheme="minorHAnsi"/>
              </w:rPr>
              <w:t xml:space="preserve">Students will embrace diversity in all aspects of life. </w:t>
            </w:r>
          </w:p>
          <w:p w14:paraId="6734E492" w14:textId="61A4A01F" w:rsidR="001E1CF4" w:rsidRPr="00D6752C" w:rsidRDefault="00A5224D" w:rsidP="00FE368F">
            <w:pPr>
              <w:rPr>
                <w:rFonts w:cstheme="minorHAnsi"/>
              </w:rPr>
            </w:pPr>
            <w:r w:rsidRPr="00D6752C">
              <w:rPr>
                <w:rFonts w:cstheme="minorHAnsi"/>
              </w:rPr>
              <w:t>Students will seek diversity as a means of learning about oneself.</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D6752C"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6D449F66" w14:textId="77777777" w:rsidR="00A5224D" w:rsidRPr="00D6752C" w:rsidRDefault="00A5224D" w:rsidP="00A5224D">
            <w:pPr>
              <w:rPr>
                <w:rFonts w:cstheme="minorHAnsi"/>
              </w:rPr>
            </w:pPr>
            <w:r w:rsidRPr="00D6752C">
              <w:rPr>
                <w:rFonts w:cstheme="minorHAnsi"/>
              </w:rPr>
              <w:t>What is identity?</w:t>
            </w:r>
          </w:p>
          <w:p w14:paraId="7CA3F52D" w14:textId="77777777" w:rsidR="00A5224D" w:rsidRPr="00D6752C" w:rsidRDefault="00A5224D" w:rsidP="00A5224D">
            <w:pPr>
              <w:rPr>
                <w:rFonts w:cstheme="minorHAnsi"/>
              </w:rPr>
            </w:pPr>
            <w:r w:rsidRPr="00D6752C">
              <w:rPr>
                <w:rFonts w:cstheme="minorHAnsi"/>
              </w:rPr>
              <w:t>What aspects contribute to a person’s identity?</w:t>
            </w:r>
          </w:p>
          <w:p w14:paraId="3901B98E" w14:textId="77777777" w:rsidR="00A5224D" w:rsidRPr="00D6752C" w:rsidRDefault="00A5224D" w:rsidP="00A5224D">
            <w:pPr>
              <w:rPr>
                <w:rFonts w:cstheme="minorHAnsi"/>
              </w:rPr>
            </w:pPr>
            <w:r w:rsidRPr="00D6752C">
              <w:rPr>
                <w:rFonts w:cstheme="minorHAnsi"/>
              </w:rPr>
              <w:t>Does gender matter?</w:t>
            </w:r>
          </w:p>
          <w:p w14:paraId="1B9BB0E3" w14:textId="27E2284C" w:rsidR="001E1CF4" w:rsidRPr="00D6752C" w:rsidRDefault="001E1CF4" w:rsidP="00423514">
            <w:pPr>
              <w:rPr>
                <w:rFonts w:cstheme="minorHAnsi"/>
              </w:rPr>
            </w:pPr>
          </w:p>
        </w:tc>
      </w:tr>
      <w:tr w:rsidR="001E1CF4" w:rsidRPr="00D6752C"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D6752C"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D6752C" w:rsidRDefault="001E1CF4" w:rsidP="001E1CF4">
            <w:pPr>
              <w:jc w:val="center"/>
              <w:rPr>
                <w:rFonts w:cstheme="minorHAnsi"/>
              </w:rPr>
            </w:pPr>
            <w:r w:rsidRPr="00D6752C">
              <w:rPr>
                <w:rFonts w:cstheme="minorHAnsi"/>
                <w:noProof/>
                <w:lang w:val="en-US"/>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D6752C">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D6752C"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D6752C"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D6752C" w:rsidRDefault="001E1CF4" w:rsidP="001E1CF4">
            <w:pPr>
              <w:rPr>
                <w:rFonts w:cstheme="minorHAnsi"/>
              </w:rPr>
            </w:pPr>
            <w:r w:rsidRPr="00D6752C">
              <w:rPr>
                <w:rFonts w:cstheme="minorHAnsi"/>
                <w:color w:val="FFFFFF" w:themeColor="background1"/>
              </w:rPr>
              <w:t>Curricular Competencies:</w:t>
            </w:r>
          </w:p>
        </w:tc>
      </w:tr>
      <w:tr w:rsidR="001E1CF4" w:rsidRPr="00D6752C"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D6752C" w:rsidRDefault="001E1CF4" w:rsidP="001E1CF4">
            <w:pPr>
              <w:rPr>
                <w:rFonts w:cstheme="minorHAnsi"/>
              </w:rPr>
            </w:pPr>
            <w:r w:rsidRPr="00D6752C">
              <w:rPr>
                <w:rFonts w:cstheme="minorHAnsi"/>
                <w:noProof/>
                <w:lang w:val="en-US"/>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FC98C" w14:textId="584B7A56" w:rsidR="001E1CF4" w:rsidRPr="00D6752C" w:rsidRDefault="001E1CF4" w:rsidP="001E1CF4">
            <w:pPr>
              <w:jc w:val="center"/>
              <w:rPr>
                <w:rFonts w:cstheme="minorHAnsi"/>
              </w:rPr>
            </w:pPr>
          </w:p>
          <w:p w14:paraId="7CE2D24E" w14:textId="77777777" w:rsidR="00A5224D" w:rsidRPr="00D6752C" w:rsidRDefault="00A5224D" w:rsidP="00D6752C">
            <w:pPr>
              <w:jc w:val="center"/>
              <w:rPr>
                <w:rFonts w:cstheme="minorHAnsi"/>
              </w:rPr>
            </w:pPr>
            <w:r w:rsidRPr="00D6752C">
              <w:rPr>
                <w:rFonts w:cstheme="minorHAnsi"/>
              </w:rPr>
              <w:t>Identity,</w:t>
            </w:r>
            <w:r w:rsidRPr="00D6752C">
              <w:rPr>
                <w:rFonts w:cstheme="minorHAnsi"/>
                <w:b/>
              </w:rPr>
              <w:t xml:space="preserve"> </w:t>
            </w:r>
            <w:r w:rsidRPr="00D6752C">
              <w:rPr>
                <w:rFonts w:cstheme="minorHAnsi"/>
              </w:rPr>
              <w:t>Empathy, Gender</w:t>
            </w:r>
          </w:p>
          <w:p w14:paraId="7D22282E" w14:textId="6D029D6E" w:rsidR="001E1CF4" w:rsidRPr="00D6752C" w:rsidRDefault="001E1CF4" w:rsidP="001E1CF4">
            <w:pPr>
              <w:rPr>
                <w:rFonts w:cstheme="minorHAnsi"/>
              </w:rPr>
            </w:pP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D6752C" w:rsidRDefault="001E1CF4" w:rsidP="001E1CF4">
            <w:pPr>
              <w:rPr>
                <w:rFonts w:cstheme="minorHAnsi"/>
              </w:rPr>
            </w:pPr>
            <w:r w:rsidRPr="00D6752C">
              <w:rPr>
                <w:rFonts w:cstheme="minorHAnsi"/>
                <w:noProof/>
                <w:lang w:val="en-US"/>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D6752C"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5685CA61"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b/>
                <w:bCs/>
              </w:rPr>
              <w:t xml:space="preserve">Think critically, creatively, and reflectively </w:t>
            </w:r>
            <w:r w:rsidRPr="00D6752C">
              <w:rPr>
                <w:rFonts w:asciiTheme="minorHAnsi" w:hAnsiTheme="minorHAnsi" w:cstheme="minorHAnsi"/>
              </w:rPr>
              <w:t xml:space="preserve">to explore ideas within, between, and beyond </w:t>
            </w:r>
            <w:r w:rsidRPr="00D6752C">
              <w:rPr>
                <w:rFonts w:asciiTheme="minorHAnsi" w:hAnsiTheme="minorHAnsi" w:cstheme="minorHAnsi"/>
                <w:b/>
                <w:bCs/>
              </w:rPr>
              <w:t>texts</w:t>
            </w:r>
          </w:p>
          <w:p w14:paraId="65B1DBDB"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rPr>
              <w:t xml:space="preserve">Recognize and identify the role of </w:t>
            </w:r>
            <w:r w:rsidRPr="00D6752C">
              <w:rPr>
                <w:rFonts w:asciiTheme="minorHAnsi" w:hAnsiTheme="minorHAnsi" w:cstheme="minorHAnsi"/>
                <w:b/>
                <w:bCs/>
              </w:rPr>
              <w:t xml:space="preserve">personal, social, and cultural contexts, values, and perspectives </w:t>
            </w:r>
            <w:r w:rsidRPr="00D6752C">
              <w:rPr>
                <w:rFonts w:asciiTheme="minorHAnsi" w:hAnsiTheme="minorHAnsi" w:cstheme="minorHAnsi"/>
              </w:rPr>
              <w:t xml:space="preserve">in </w:t>
            </w:r>
            <w:r w:rsidRPr="00D6752C">
              <w:rPr>
                <w:rFonts w:asciiTheme="minorHAnsi" w:hAnsiTheme="minorHAnsi" w:cstheme="minorHAnsi"/>
                <w:b/>
                <w:bCs/>
              </w:rPr>
              <w:t xml:space="preserve">texts </w:t>
            </w:r>
          </w:p>
          <w:p w14:paraId="734C3A9F"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rPr>
              <w:t xml:space="preserve">Recognize </w:t>
            </w:r>
            <w:r w:rsidRPr="00D6752C">
              <w:rPr>
                <w:rFonts w:asciiTheme="minorHAnsi" w:hAnsiTheme="minorHAnsi" w:cstheme="minorHAnsi"/>
                <w:b/>
                <w:bCs/>
              </w:rPr>
              <w:t xml:space="preserve">how language constructs personal, social, and cultural identity </w:t>
            </w:r>
          </w:p>
          <w:p w14:paraId="4E71CC57"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rPr>
              <w:lastRenderedPageBreak/>
              <w:t xml:space="preserve">Construct meaningful personal connections between self, </w:t>
            </w:r>
            <w:r w:rsidRPr="00D6752C">
              <w:rPr>
                <w:rFonts w:asciiTheme="minorHAnsi" w:hAnsiTheme="minorHAnsi" w:cstheme="minorHAnsi"/>
                <w:b/>
                <w:bCs/>
              </w:rPr>
              <w:t>text</w:t>
            </w:r>
            <w:r w:rsidRPr="00D6752C">
              <w:rPr>
                <w:rFonts w:asciiTheme="minorHAnsi" w:hAnsiTheme="minorHAnsi" w:cstheme="minorHAnsi"/>
              </w:rPr>
              <w:t xml:space="preserve">, and world </w:t>
            </w:r>
          </w:p>
          <w:p w14:paraId="7EB8F2B4"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rPr>
              <w:t xml:space="preserve">Respond to </w:t>
            </w:r>
            <w:r w:rsidRPr="00D6752C">
              <w:rPr>
                <w:rFonts w:asciiTheme="minorHAnsi" w:hAnsiTheme="minorHAnsi" w:cstheme="minorHAnsi"/>
                <w:b/>
                <w:bCs/>
              </w:rPr>
              <w:t xml:space="preserve">text </w:t>
            </w:r>
            <w:r w:rsidRPr="00D6752C">
              <w:rPr>
                <w:rFonts w:asciiTheme="minorHAnsi" w:hAnsiTheme="minorHAnsi" w:cstheme="minorHAnsi"/>
              </w:rPr>
              <w:t xml:space="preserve">in </w:t>
            </w:r>
            <w:r w:rsidRPr="00D6752C">
              <w:rPr>
                <w:rFonts w:asciiTheme="minorHAnsi" w:hAnsiTheme="minorHAnsi" w:cstheme="minorHAnsi"/>
                <w:b/>
                <w:bCs/>
              </w:rPr>
              <w:t xml:space="preserve">personal, creative, and critical ways </w:t>
            </w:r>
          </w:p>
          <w:p w14:paraId="1843E013"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rPr>
              <w:t>Explore and describe how personal identities adapt and change in different settings and situations</w:t>
            </w:r>
          </w:p>
          <w:p w14:paraId="7EF7F5F7"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rPr>
              <w:t>Explore strategies for promoting the health and well-being of the school and community</w:t>
            </w:r>
          </w:p>
          <w:p w14:paraId="09A4065C" w14:textId="77777777" w:rsidR="00496E04" w:rsidRPr="00D6752C" w:rsidRDefault="00496E04" w:rsidP="00496E04">
            <w:pPr>
              <w:pStyle w:val="NormalWeb"/>
              <w:numPr>
                <w:ilvl w:val="0"/>
                <w:numId w:val="1"/>
              </w:numPr>
              <w:rPr>
                <w:rFonts w:asciiTheme="minorHAnsi" w:hAnsiTheme="minorHAnsi" w:cstheme="minorHAnsi"/>
              </w:rPr>
            </w:pPr>
            <w:r w:rsidRPr="00D6752C">
              <w:rPr>
                <w:rFonts w:asciiTheme="minorHAnsi" w:hAnsiTheme="minorHAnsi" w:cstheme="minorHAnsi"/>
              </w:rPr>
              <w:t>Explore and describe strategies for managing physical, emotional, and social changes during puberty and adolescence</w:t>
            </w:r>
          </w:p>
          <w:p w14:paraId="58258466" w14:textId="691D6615" w:rsidR="001E1CF4" w:rsidRPr="00D6752C" w:rsidRDefault="001E1CF4" w:rsidP="001E1CF4">
            <w:pPr>
              <w:rPr>
                <w:rFonts w:cstheme="minorHAnsi"/>
                <w:lang w:val="en-US"/>
              </w:rPr>
            </w:pPr>
          </w:p>
        </w:tc>
      </w:tr>
      <w:tr w:rsidR="001E1CF4" w:rsidRPr="00D6752C"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D6752C" w:rsidRDefault="001E1CF4" w:rsidP="001E1CF4">
            <w:pPr>
              <w:rPr>
                <w:rFonts w:cstheme="minorHAnsi"/>
                <w:color w:val="FFFFFF" w:themeColor="background1"/>
              </w:rPr>
            </w:pPr>
            <w:r w:rsidRPr="00D6752C">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D6752C"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D6752C" w:rsidRDefault="001E1CF4" w:rsidP="001E1CF4">
            <w:pPr>
              <w:rPr>
                <w:rFonts w:cstheme="minorHAnsi"/>
              </w:rPr>
            </w:pPr>
          </w:p>
        </w:tc>
      </w:tr>
      <w:tr w:rsidR="001E1CF4" w:rsidRPr="00D6752C"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7B3CDAB" w14:textId="77777777" w:rsidR="00A5224D" w:rsidRPr="00D6752C" w:rsidRDefault="00A5224D" w:rsidP="00A5224D">
            <w:pPr>
              <w:rPr>
                <w:rFonts w:cstheme="minorHAnsi"/>
              </w:rPr>
            </w:pPr>
            <w:r w:rsidRPr="00D6752C">
              <w:rPr>
                <w:rFonts w:cstheme="minorHAnsi"/>
              </w:rPr>
              <w:t>Learning requires exploration of one’s identity.</w:t>
            </w:r>
          </w:p>
          <w:p w14:paraId="47E61A72" w14:textId="77777777" w:rsidR="00A5224D" w:rsidRPr="00D6752C" w:rsidRDefault="00A5224D" w:rsidP="00A5224D">
            <w:pPr>
              <w:rPr>
                <w:rFonts w:cstheme="minorHAnsi"/>
              </w:rPr>
            </w:pPr>
            <w:r w:rsidRPr="00D6752C">
              <w:rPr>
                <w:rFonts w:cstheme="minorHAnsi"/>
              </w:rPr>
              <w:t>Learning is embedded in memory, history, and story.</w:t>
            </w:r>
          </w:p>
          <w:p w14:paraId="5B05B487" w14:textId="00E8414A" w:rsidR="001E1CF4" w:rsidRPr="00D6752C" w:rsidRDefault="001E1CF4" w:rsidP="001E1CF4">
            <w:pPr>
              <w:rPr>
                <w:rFonts w:cstheme="minorHAnsi"/>
              </w:rPr>
            </w:pP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D6752C"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D6752C" w:rsidRDefault="001E1CF4" w:rsidP="001E1CF4">
            <w:pPr>
              <w:rPr>
                <w:rFonts w:cstheme="minorHAnsi"/>
              </w:rPr>
            </w:pPr>
          </w:p>
        </w:tc>
      </w:tr>
      <w:tr w:rsidR="001E1CF4" w:rsidRPr="00D6752C"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D6752C" w:rsidRDefault="001E1CF4" w:rsidP="001E1CF4">
            <w:pPr>
              <w:rPr>
                <w:rFonts w:cstheme="minorHAnsi"/>
                <w:color w:val="FFFFFF" w:themeColor="background1"/>
              </w:rPr>
            </w:pPr>
            <w:r w:rsidRPr="00D6752C">
              <w:rPr>
                <w:rFonts w:cstheme="minorHAnsi"/>
                <w:color w:val="FFFFFF" w:themeColor="background1"/>
              </w:rPr>
              <w:lastRenderedPageBreak/>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D6752C" w:rsidRDefault="001E1CF4" w:rsidP="001E1CF4">
            <w:pPr>
              <w:rPr>
                <w:rFonts w:cstheme="minorHAnsi"/>
                <w:color w:val="FFFFFF" w:themeColor="background1"/>
              </w:rPr>
            </w:pPr>
          </w:p>
        </w:tc>
      </w:tr>
      <w:tr w:rsidR="001E1CF4" w:rsidRPr="00D6752C"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CC47EA1" w14:textId="77777777" w:rsidR="00496E04" w:rsidRPr="00D6752C" w:rsidRDefault="00496E04" w:rsidP="00496E04">
            <w:pPr>
              <w:pStyle w:val="NormalWeb"/>
              <w:rPr>
                <w:rFonts w:asciiTheme="minorHAnsi" w:hAnsiTheme="minorHAnsi" w:cstheme="minorHAnsi"/>
                <w:b/>
              </w:rPr>
            </w:pPr>
            <w:r w:rsidRPr="00D6752C">
              <w:rPr>
                <w:rFonts w:asciiTheme="minorHAnsi" w:hAnsiTheme="minorHAnsi" w:cstheme="minorHAnsi"/>
                <w:b/>
              </w:rPr>
              <w:t>Critical Thinking</w:t>
            </w:r>
          </w:p>
          <w:p w14:paraId="2DDA2939" w14:textId="77777777" w:rsidR="00496E04" w:rsidRPr="00D6752C" w:rsidRDefault="00496E04" w:rsidP="00496E04">
            <w:pPr>
              <w:pStyle w:val="NormalWeb"/>
              <w:numPr>
                <w:ilvl w:val="0"/>
                <w:numId w:val="11"/>
              </w:numPr>
              <w:rPr>
                <w:rFonts w:asciiTheme="minorHAnsi" w:hAnsiTheme="minorHAnsi" w:cstheme="minorHAnsi"/>
              </w:rPr>
            </w:pPr>
            <w:r w:rsidRPr="00D6752C">
              <w:rPr>
                <w:rFonts w:asciiTheme="minorHAnsi" w:hAnsiTheme="minorHAnsi" w:cstheme="minorHAnsi"/>
              </w:rPr>
              <w:t>I can analyze my own assumptions and beliefs and consider views that do not fit with them</w:t>
            </w:r>
          </w:p>
          <w:p w14:paraId="256C43B4" w14:textId="77777777" w:rsidR="00496E04" w:rsidRPr="00D6752C" w:rsidRDefault="00496E04" w:rsidP="00496E04">
            <w:pPr>
              <w:pStyle w:val="NormalWeb"/>
              <w:numPr>
                <w:ilvl w:val="0"/>
                <w:numId w:val="11"/>
              </w:numPr>
              <w:rPr>
                <w:rFonts w:asciiTheme="minorHAnsi" w:hAnsiTheme="minorHAnsi" w:cstheme="minorHAnsi"/>
              </w:rPr>
            </w:pPr>
            <w:r w:rsidRPr="00D6752C">
              <w:rPr>
                <w:rFonts w:asciiTheme="minorHAnsi" w:hAnsiTheme="minorHAnsi" w:cstheme="minorHAnsi"/>
              </w:rPr>
              <w:t xml:space="preserve">I can tell the difference between facts and interpretations, opinions, and judgments </w:t>
            </w:r>
          </w:p>
          <w:p w14:paraId="57E39B85" w14:textId="77777777" w:rsidR="00496E04" w:rsidRPr="00D6752C" w:rsidRDefault="00496E04" w:rsidP="00496E04">
            <w:pPr>
              <w:pStyle w:val="NormalWeb"/>
              <w:rPr>
                <w:rFonts w:asciiTheme="minorHAnsi" w:hAnsiTheme="minorHAnsi" w:cstheme="minorHAnsi"/>
                <w:b/>
              </w:rPr>
            </w:pPr>
            <w:r w:rsidRPr="00D6752C">
              <w:rPr>
                <w:rFonts w:asciiTheme="minorHAnsi" w:hAnsiTheme="minorHAnsi" w:cstheme="minorHAnsi"/>
                <w:b/>
              </w:rPr>
              <w:t>Communication</w:t>
            </w:r>
          </w:p>
          <w:p w14:paraId="51D20F36" w14:textId="77777777" w:rsidR="00496E04" w:rsidRPr="00D6752C" w:rsidRDefault="00496E04" w:rsidP="00496E04">
            <w:pPr>
              <w:pStyle w:val="NormalWeb"/>
              <w:numPr>
                <w:ilvl w:val="0"/>
                <w:numId w:val="4"/>
              </w:numPr>
              <w:rPr>
                <w:rFonts w:asciiTheme="minorHAnsi" w:hAnsiTheme="minorHAnsi" w:cstheme="minorHAnsi"/>
              </w:rPr>
            </w:pPr>
            <w:r w:rsidRPr="00D6752C">
              <w:rPr>
                <w:rFonts w:asciiTheme="minorHAnsi" w:hAnsiTheme="minorHAnsi" w:cstheme="minorHAnsi"/>
              </w:rPr>
              <w:t>I am an active listener; I support and encourage the person speaking</w:t>
            </w:r>
          </w:p>
          <w:p w14:paraId="029E78EA" w14:textId="77777777" w:rsidR="00496E04" w:rsidRPr="00D6752C" w:rsidRDefault="00496E04" w:rsidP="00496E04">
            <w:pPr>
              <w:pStyle w:val="NormalWeb"/>
              <w:numPr>
                <w:ilvl w:val="0"/>
                <w:numId w:val="4"/>
              </w:numPr>
              <w:rPr>
                <w:rFonts w:asciiTheme="minorHAnsi" w:hAnsiTheme="minorHAnsi" w:cstheme="minorHAnsi"/>
              </w:rPr>
            </w:pPr>
            <w:r w:rsidRPr="00D6752C">
              <w:rPr>
                <w:rFonts w:asciiTheme="minorHAnsi" w:hAnsiTheme="minorHAnsi" w:cstheme="minorHAnsi"/>
              </w:rPr>
              <w:t xml:space="preserve">I recognize that there are different points-of-view and I can disagree respectfully </w:t>
            </w:r>
          </w:p>
          <w:p w14:paraId="6E91383E" w14:textId="77777777" w:rsidR="00496E04" w:rsidRPr="00D6752C" w:rsidRDefault="00496E04" w:rsidP="00496E04">
            <w:pPr>
              <w:pStyle w:val="NormalWeb"/>
              <w:numPr>
                <w:ilvl w:val="0"/>
                <w:numId w:val="4"/>
              </w:numPr>
              <w:rPr>
                <w:rFonts w:asciiTheme="minorHAnsi" w:hAnsiTheme="minorHAnsi" w:cstheme="minorHAnsi"/>
              </w:rPr>
            </w:pPr>
            <w:r w:rsidRPr="00D6752C">
              <w:rPr>
                <w:rFonts w:asciiTheme="minorHAnsi" w:hAnsiTheme="minorHAnsi" w:cstheme="minorHAnsi"/>
              </w:rPr>
              <w:t xml:space="preserve">I can represent my learning, and tell how it connects to my experiences and efforts </w:t>
            </w:r>
          </w:p>
          <w:p w14:paraId="54278940" w14:textId="77777777" w:rsidR="00496E04" w:rsidRPr="00D6752C" w:rsidRDefault="00496E04" w:rsidP="00496E04">
            <w:pPr>
              <w:pStyle w:val="NormalWeb"/>
              <w:rPr>
                <w:rFonts w:asciiTheme="minorHAnsi" w:hAnsiTheme="minorHAnsi" w:cstheme="minorHAnsi"/>
                <w:b/>
              </w:rPr>
            </w:pPr>
            <w:r w:rsidRPr="00D6752C">
              <w:rPr>
                <w:rFonts w:asciiTheme="minorHAnsi" w:hAnsiTheme="minorHAnsi" w:cstheme="minorHAnsi"/>
                <w:b/>
              </w:rPr>
              <w:t>Positive Personal and Cultural Identity</w:t>
            </w:r>
          </w:p>
          <w:p w14:paraId="0BC9374B" w14:textId="77777777" w:rsidR="00496E04" w:rsidRPr="00D6752C" w:rsidRDefault="00496E04" w:rsidP="00496E04">
            <w:pPr>
              <w:pStyle w:val="NormalWeb"/>
              <w:numPr>
                <w:ilvl w:val="0"/>
                <w:numId w:val="5"/>
              </w:numPr>
              <w:rPr>
                <w:rFonts w:asciiTheme="minorHAnsi" w:hAnsiTheme="minorHAnsi" w:cstheme="minorHAnsi"/>
              </w:rPr>
            </w:pPr>
            <w:r w:rsidRPr="00D6752C">
              <w:rPr>
                <w:rFonts w:asciiTheme="minorHAnsi" w:hAnsiTheme="minorHAnsi" w:cstheme="minorHAnsi"/>
              </w:rPr>
              <w:t xml:space="preserve">With some direction, I can demonstrate respectful and inclusive </w:t>
            </w:r>
            <w:proofErr w:type="spellStart"/>
            <w:r w:rsidRPr="00D6752C">
              <w:rPr>
                <w:rFonts w:asciiTheme="minorHAnsi" w:hAnsiTheme="minorHAnsi" w:cstheme="minorHAnsi"/>
              </w:rPr>
              <w:t>behaviour</w:t>
            </w:r>
            <w:proofErr w:type="spellEnd"/>
            <w:r w:rsidRPr="00D6752C">
              <w:rPr>
                <w:rFonts w:asciiTheme="minorHAnsi" w:hAnsiTheme="minorHAnsi" w:cstheme="minorHAnsi"/>
              </w:rPr>
              <w:t xml:space="preserve"> </w:t>
            </w:r>
          </w:p>
          <w:p w14:paraId="415ADFF5" w14:textId="77777777" w:rsidR="00496E04" w:rsidRPr="00D6752C" w:rsidRDefault="00496E04" w:rsidP="00496E04">
            <w:pPr>
              <w:pStyle w:val="NormalWeb"/>
              <w:numPr>
                <w:ilvl w:val="0"/>
                <w:numId w:val="5"/>
              </w:numPr>
              <w:rPr>
                <w:rFonts w:asciiTheme="minorHAnsi" w:hAnsiTheme="minorHAnsi" w:cstheme="minorHAnsi"/>
              </w:rPr>
            </w:pPr>
            <w:r w:rsidRPr="00D6752C">
              <w:rPr>
                <w:rFonts w:asciiTheme="minorHAnsi" w:hAnsiTheme="minorHAnsi" w:cstheme="minorHAnsi"/>
              </w:rPr>
              <w:t xml:space="preserve">I build and sustain positive relationships with diverse people, including people from different generations </w:t>
            </w:r>
          </w:p>
          <w:p w14:paraId="564E9E2F" w14:textId="77777777" w:rsidR="00496E04" w:rsidRPr="00D6752C" w:rsidRDefault="00496E04" w:rsidP="00496E04">
            <w:pPr>
              <w:pStyle w:val="NormalWeb"/>
              <w:numPr>
                <w:ilvl w:val="0"/>
                <w:numId w:val="5"/>
              </w:numPr>
              <w:rPr>
                <w:rFonts w:asciiTheme="minorHAnsi" w:hAnsiTheme="minorHAnsi" w:cstheme="minorHAnsi"/>
              </w:rPr>
            </w:pPr>
            <w:r w:rsidRPr="00D6752C">
              <w:rPr>
                <w:rFonts w:asciiTheme="minorHAnsi" w:hAnsiTheme="minorHAnsi" w:cstheme="minorHAnsi"/>
              </w:rPr>
              <w:t>I can describe my family and community</w:t>
            </w:r>
          </w:p>
          <w:p w14:paraId="2117454C" w14:textId="77777777" w:rsidR="00496E04" w:rsidRPr="00D6752C" w:rsidRDefault="00496E04" w:rsidP="00496E04">
            <w:pPr>
              <w:pStyle w:val="NormalWeb"/>
              <w:numPr>
                <w:ilvl w:val="0"/>
                <w:numId w:val="5"/>
              </w:numPr>
              <w:rPr>
                <w:rFonts w:asciiTheme="minorHAnsi" w:hAnsiTheme="minorHAnsi" w:cstheme="minorHAnsi"/>
              </w:rPr>
            </w:pPr>
            <w:r w:rsidRPr="00D6752C">
              <w:rPr>
                <w:rFonts w:asciiTheme="minorHAnsi" w:hAnsiTheme="minorHAnsi" w:cstheme="minorHAnsi"/>
              </w:rPr>
              <w:t>I am able to identify the different groups that I belong to</w:t>
            </w:r>
          </w:p>
          <w:p w14:paraId="14CA2E62" w14:textId="77777777" w:rsidR="00496E04" w:rsidRPr="00D6752C" w:rsidRDefault="00496E04" w:rsidP="00496E04">
            <w:pPr>
              <w:pStyle w:val="NormalWeb"/>
              <w:numPr>
                <w:ilvl w:val="0"/>
                <w:numId w:val="5"/>
              </w:numPr>
              <w:rPr>
                <w:rFonts w:asciiTheme="minorHAnsi" w:hAnsiTheme="minorHAnsi" w:cstheme="minorHAnsi"/>
              </w:rPr>
            </w:pPr>
            <w:r w:rsidRPr="00D6752C">
              <w:rPr>
                <w:rFonts w:asciiTheme="minorHAnsi" w:hAnsiTheme="minorHAnsi" w:cstheme="minorHAnsi"/>
              </w:rPr>
              <w:t>I understand that my identity is made up of many interconnected aspects (such as life experiences, family history, heritage, peer group)</w:t>
            </w:r>
          </w:p>
          <w:p w14:paraId="6DAB02F6" w14:textId="77777777" w:rsidR="00496E04" w:rsidRPr="00D6752C" w:rsidRDefault="00496E04" w:rsidP="00496E04">
            <w:pPr>
              <w:pStyle w:val="NormalWeb"/>
              <w:rPr>
                <w:rFonts w:asciiTheme="minorHAnsi" w:hAnsiTheme="minorHAnsi" w:cstheme="minorHAnsi"/>
                <w:b/>
              </w:rPr>
            </w:pPr>
            <w:r w:rsidRPr="00D6752C">
              <w:rPr>
                <w:rFonts w:asciiTheme="minorHAnsi" w:hAnsiTheme="minorHAnsi" w:cstheme="minorHAnsi"/>
                <w:b/>
              </w:rPr>
              <w:lastRenderedPageBreak/>
              <w:t>Social Responsibility</w:t>
            </w:r>
          </w:p>
          <w:p w14:paraId="549D8510" w14:textId="77777777" w:rsidR="00496E04" w:rsidRPr="00D6752C" w:rsidRDefault="00496E04" w:rsidP="00496E04">
            <w:pPr>
              <w:pStyle w:val="NormalWeb"/>
              <w:numPr>
                <w:ilvl w:val="0"/>
                <w:numId w:val="6"/>
              </w:numPr>
              <w:rPr>
                <w:rFonts w:asciiTheme="minorHAnsi" w:hAnsiTheme="minorHAnsi" w:cstheme="minorHAnsi"/>
                <w:b/>
              </w:rPr>
            </w:pPr>
            <w:r w:rsidRPr="00D6752C">
              <w:rPr>
                <w:rFonts w:asciiTheme="minorHAnsi" w:eastAsia="Times New Roman" w:hAnsiTheme="minorHAnsi" w:cstheme="minorHAnsi"/>
              </w:rPr>
              <w:t xml:space="preserve">I take action to support diversity and defend human </w:t>
            </w:r>
            <w:proofErr w:type="gramStart"/>
            <w:r w:rsidRPr="00D6752C">
              <w:rPr>
                <w:rFonts w:asciiTheme="minorHAnsi" w:eastAsia="Times New Roman" w:hAnsiTheme="minorHAnsi" w:cstheme="minorHAnsi"/>
              </w:rPr>
              <w:t>rights, and</w:t>
            </w:r>
            <w:proofErr w:type="gramEnd"/>
            <w:r w:rsidRPr="00D6752C">
              <w:rPr>
                <w:rFonts w:asciiTheme="minorHAnsi" w:eastAsia="Times New Roman" w:hAnsiTheme="minorHAnsi" w:cstheme="minorHAnsi"/>
              </w:rPr>
              <w:t xml:space="preserve"> can identify how diversity is beneficial for my community, including online.</w:t>
            </w:r>
          </w:p>
          <w:p w14:paraId="6C111942" w14:textId="5E36C38E" w:rsidR="001E1CF4" w:rsidRPr="00D6752C" w:rsidRDefault="00496E04" w:rsidP="001E1CF4">
            <w:pPr>
              <w:pStyle w:val="NormalWeb"/>
              <w:numPr>
                <w:ilvl w:val="0"/>
                <w:numId w:val="6"/>
              </w:numPr>
              <w:rPr>
                <w:rFonts w:asciiTheme="minorHAnsi" w:hAnsiTheme="minorHAnsi" w:cstheme="minorHAnsi"/>
                <w:b/>
              </w:rPr>
            </w:pPr>
            <w:r w:rsidRPr="00D6752C">
              <w:rPr>
                <w:rFonts w:asciiTheme="minorHAnsi" w:eastAsia="Times New Roman" w:hAnsiTheme="minorHAnsi" w:cstheme="minorHAnsi"/>
              </w:rPr>
              <w:t xml:space="preserve"> I can advocate for others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D6752C" w:rsidRDefault="001E1CF4" w:rsidP="001E1CF4">
            <w:pPr>
              <w:rPr>
                <w:rFonts w:cstheme="minorHAnsi"/>
                <w:color w:val="FFFFFF" w:themeColor="background1"/>
              </w:rPr>
            </w:pPr>
          </w:p>
        </w:tc>
      </w:tr>
      <w:tr w:rsidR="00D16B35" w:rsidRPr="00D6752C" w14:paraId="212A7C89" w14:textId="77777777" w:rsidTr="00D16B35">
        <w:tc>
          <w:tcPr>
            <w:tcW w:w="6374" w:type="dxa"/>
            <w:gridSpan w:val="4"/>
            <w:tcBorders>
              <w:top w:val="single" w:sz="12" w:space="0" w:color="000000" w:themeColor="text1"/>
              <w:left w:val="nil"/>
              <w:bottom w:val="nil"/>
              <w:right w:val="nil"/>
            </w:tcBorders>
            <w:shd w:val="clear" w:color="auto" w:fill="auto"/>
          </w:tcPr>
          <w:p w14:paraId="5D558975" w14:textId="77777777" w:rsidR="00D16B35" w:rsidRPr="00D6752C" w:rsidRDefault="00D16B35" w:rsidP="00D16B35">
            <w:pPr>
              <w:rPr>
                <w:rFonts w:cstheme="minorHAnsi"/>
                <w:color w:val="000000" w:themeColor="text1"/>
              </w:rPr>
            </w:pPr>
          </w:p>
        </w:tc>
        <w:tc>
          <w:tcPr>
            <w:tcW w:w="6581" w:type="dxa"/>
            <w:tcBorders>
              <w:top w:val="single" w:sz="12" w:space="0" w:color="000000" w:themeColor="text1"/>
              <w:left w:val="nil"/>
              <w:bottom w:val="nil"/>
              <w:right w:val="nil"/>
            </w:tcBorders>
            <w:shd w:val="clear" w:color="auto" w:fill="auto"/>
          </w:tcPr>
          <w:p w14:paraId="35874338" w14:textId="77777777" w:rsidR="00D16B35" w:rsidRPr="00D6752C" w:rsidRDefault="00D16B35" w:rsidP="00D16B35">
            <w:pPr>
              <w:rPr>
                <w:rFonts w:cstheme="minorHAnsi"/>
                <w:color w:val="000000" w:themeColor="text1"/>
              </w:rPr>
            </w:pPr>
          </w:p>
        </w:tc>
      </w:tr>
      <w:tr w:rsidR="00D16B35" w:rsidRPr="00D6752C" w14:paraId="6130A5F8" w14:textId="77777777" w:rsidTr="00D16B35">
        <w:tc>
          <w:tcPr>
            <w:tcW w:w="6374" w:type="dxa"/>
            <w:gridSpan w:val="4"/>
            <w:tcBorders>
              <w:top w:val="nil"/>
              <w:left w:val="nil"/>
              <w:bottom w:val="single" w:sz="12" w:space="0" w:color="000000" w:themeColor="text1"/>
              <w:right w:val="nil"/>
            </w:tcBorders>
            <w:shd w:val="clear" w:color="auto" w:fill="auto"/>
          </w:tcPr>
          <w:p w14:paraId="778A7054" w14:textId="5914FA88" w:rsidR="00D16B35" w:rsidRPr="00D6752C" w:rsidRDefault="00D16B35" w:rsidP="00D16B35">
            <w:pPr>
              <w:rPr>
                <w:rFonts w:cstheme="minorHAnsi"/>
                <w:color w:val="000000" w:themeColor="text1"/>
              </w:rPr>
            </w:pPr>
            <w:r w:rsidRPr="00D6752C">
              <w:rPr>
                <w:rFonts w:cstheme="minorHAnsi"/>
                <w:color w:val="000000" w:themeColor="text1"/>
              </w:rPr>
              <w:t>Lesson Planning</w:t>
            </w:r>
          </w:p>
        </w:tc>
        <w:tc>
          <w:tcPr>
            <w:tcW w:w="6581" w:type="dxa"/>
            <w:tcBorders>
              <w:top w:val="nil"/>
              <w:left w:val="nil"/>
              <w:bottom w:val="single" w:sz="12" w:space="0" w:color="000000" w:themeColor="text1"/>
              <w:right w:val="nil"/>
            </w:tcBorders>
            <w:shd w:val="clear" w:color="auto" w:fill="auto"/>
          </w:tcPr>
          <w:p w14:paraId="15044DFD" w14:textId="77AF8C9B" w:rsidR="00D16B35" w:rsidRPr="00D6752C" w:rsidRDefault="00D16B35" w:rsidP="00D16B35">
            <w:pPr>
              <w:rPr>
                <w:rFonts w:cstheme="minorHAnsi"/>
                <w:color w:val="000000" w:themeColor="text1"/>
              </w:rPr>
            </w:pPr>
          </w:p>
        </w:tc>
      </w:tr>
      <w:tr w:rsidR="00D16B35" w:rsidRPr="00D6752C" w14:paraId="0F348AF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6E86C3"/>
          </w:tcPr>
          <w:p w14:paraId="70DA8544" w14:textId="388174FC" w:rsidR="00D16B35" w:rsidRPr="00D6752C" w:rsidRDefault="00D16B35" w:rsidP="00D16B35">
            <w:pPr>
              <w:rPr>
                <w:rFonts w:cstheme="minorHAnsi"/>
                <w:color w:val="FFFFFF" w:themeColor="background1"/>
              </w:rPr>
            </w:pPr>
            <w:r w:rsidRPr="00D6752C">
              <w:rPr>
                <w:rFonts w:cstheme="minorHAnsi"/>
                <w:color w:val="FFFFFF" w:themeColor="background1"/>
              </w:rPr>
              <w:t>Suggested Lessons:</w:t>
            </w:r>
          </w:p>
        </w:tc>
        <w:tc>
          <w:tcPr>
            <w:tcW w:w="6581" w:type="dxa"/>
            <w:tcBorders>
              <w:left w:val="double" w:sz="4" w:space="0" w:color="4472C4" w:themeColor="accent1"/>
              <w:bottom w:val="single" w:sz="12" w:space="0" w:color="000000" w:themeColor="text1"/>
              <w:right w:val="single" w:sz="12" w:space="0" w:color="auto"/>
            </w:tcBorders>
            <w:shd w:val="clear" w:color="auto" w:fill="6E86C3"/>
          </w:tcPr>
          <w:p w14:paraId="0A3786A1" w14:textId="24B21769" w:rsidR="00D16B35" w:rsidRPr="00D6752C" w:rsidRDefault="00D16B35" w:rsidP="00D16B35">
            <w:pPr>
              <w:rPr>
                <w:rFonts w:cstheme="minorHAnsi"/>
                <w:color w:val="FFFFFF" w:themeColor="background1"/>
              </w:rPr>
            </w:pPr>
            <w:r w:rsidRPr="00D6752C">
              <w:rPr>
                <w:rFonts w:cstheme="minorHAnsi"/>
                <w:color w:val="FFFFFF" w:themeColor="background1"/>
              </w:rPr>
              <w:t>Resources:</w:t>
            </w:r>
          </w:p>
        </w:tc>
      </w:tr>
      <w:tr w:rsidR="00D16B35" w:rsidRPr="00D6752C" w14:paraId="6B81715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641ACE06" w14:textId="77777777" w:rsidR="000E3C26" w:rsidRPr="00D6752C" w:rsidRDefault="000E3C26" w:rsidP="00D6752C">
            <w:pPr>
              <w:pStyle w:val="NormalWeb"/>
              <w:rPr>
                <w:rFonts w:asciiTheme="minorHAnsi" w:hAnsiTheme="minorHAnsi" w:cstheme="minorHAnsi"/>
              </w:rPr>
            </w:pPr>
            <w:r w:rsidRPr="00D6752C">
              <w:rPr>
                <w:rFonts w:asciiTheme="minorHAnsi" w:hAnsiTheme="minorHAnsi" w:cstheme="minorHAnsi"/>
              </w:rPr>
              <w:t>Identity Dissection Experiment:</w:t>
            </w:r>
          </w:p>
          <w:p w14:paraId="735EBB55"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Choose 5 famous characters from literature, sports, or movies and put the name of each on separate chart sheets (</w:t>
            </w:r>
            <w:proofErr w:type="spellStart"/>
            <w:r w:rsidRPr="00D6752C">
              <w:rPr>
                <w:rFonts w:asciiTheme="minorHAnsi" w:hAnsiTheme="minorHAnsi" w:cstheme="minorHAnsi"/>
              </w:rPr>
              <w:t>ie</w:t>
            </w:r>
            <w:proofErr w:type="spellEnd"/>
            <w:r w:rsidRPr="00D6752C">
              <w:rPr>
                <w:rFonts w:asciiTheme="minorHAnsi" w:hAnsiTheme="minorHAnsi" w:cstheme="minorHAnsi"/>
              </w:rPr>
              <w:t>. Ironman, Calvin from Calvin &amp; Hobbes, Christian Ronaldo, Lady Gaga)</w:t>
            </w:r>
          </w:p>
          <w:p w14:paraId="14458F16"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Have students work in groups to write in point-form, the most important “identifying” characteristics of their assigned character. These should not just be physical characteristics, but other aspects that make up a person’s identity</w:t>
            </w:r>
          </w:p>
          <w:p w14:paraId="4B8F0559"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Once charts are done, have students compare and contrast charts. Are there certain categories described for each character? (</w:t>
            </w:r>
            <w:proofErr w:type="spellStart"/>
            <w:r w:rsidRPr="00D6752C">
              <w:rPr>
                <w:rFonts w:asciiTheme="minorHAnsi" w:hAnsiTheme="minorHAnsi" w:cstheme="minorHAnsi"/>
              </w:rPr>
              <w:t>ie</w:t>
            </w:r>
            <w:proofErr w:type="spellEnd"/>
            <w:r w:rsidRPr="00D6752C">
              <w:rPr>
                <w:rFonts w:asciiTheme="minorHAnsi" w:hAnsiTheme="minorHAnsi" w:cstheme="minorHAnsi"/>
              </w:rPr>
              <w:t>. Gender, nationality, dominant personality trait, occupation, beliefs…)</w:t>
            </w:r>
          </w:p>
          <w:p w14:paraId="48CD16AD"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Begin and end activity in a circle, with the parameters for respectful discussion established at the beginning</w:t>
            </w:r>
          </w:p>
          <w:p w14:paraId="661755D4" w14:textId="10857F4F" w:rsidR="00D16B35" w:rsidRPr="00D6752C" w:rsidRDefault="00D16B35" w:rsidP="00D16B35">
            <w:pPr>
              <w:rPr>
                <w:rFonts w:cstheme="minorHAnsi"/>
                <w:color w:val="000000" w:themeColor="text1"/>
                <w:lang w:val="en-US"/>
              </w:rPr>
            </w:pP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360E016B" w14:textId="77777777" w:rsidR="008A28E9" w:rsidRPr="00D6752C" w:rsidRDefault="008A28E9" w:rsidP="00D6752C">
            <w:pPr>
              <w:pStyle w:val="NormalWeb"/>
              <w:rPr>
                <w:rFonts w:asciiTheme="minorHAnsi" w:hAnsiTheme="minorHAnsi" w:cstheme="minorHAnsi"/>
              </w:rPr>
            </w:pPr>
            <w:r w:rsidRPr="00D6752C">
              <w:rPr>
                <w:rFonts w:asciiTheme="minorHAnsi" w:hAnsiTheme="minorHAnsi" w:cstheme="minorHAnsi"/>
              </w:rPr>
              <w:t>Teaching Routines/Strategies:</w:t>
            </w:r>
          </w:p>
          <w:p w14:paraId="52593EA9" w14:textId="77777777" w:rsidR="008A28E9" w:rsidRPr="00D6752C" w:rsidRDefault="008A28E9" w:rsidP="008A28E9">
            <w:pPr>
              <w:pStyle w:val="NormalWeb"/>
              <w:numPr>
                <w:ilvl w:val="0"/>
                <w:numId w:val="15"/>
              </w:numPr>
              <w:rPr>
                <w:rFonts w:asciiTheme="minorHAnsi" w:hAnsiTheme="minorHAnsi" w:cstheme="minorHAnsi"/>
                <w:b/>
              </w:rPr>
            </w:pPr>
            <w:r w:rsidRPr="00D6752C">
              <w:rPr>
                <w:rFonts w:asciiTheme="minorHAnsi" w:hAnsiTheme="minorHAnsi" w:cstheme="minorHAnsi"/>
              </w:rPr>
              <w:t>use circles as a pedagogy for our conversations and work (set up lessons within the safety of the circle)</w:t>
            </w:r>
          </w:p>
          <w:p w14:paraId="44C5BC9A" w14:textId="77777777" w:rsidR="008A28E9" w:rsidRPr="00D6752C" w:rsidRDefault="008A28E9" w:rsidP="008A28E9">
            <w:pPr>
              <w:pStyle w:val="NormalWeb"/>
              <w:numPr>
                <w:ilvl w:val="0"/>
                <w:numId w:val="15"/>
              </w:numPr>
              <w:rPr>
                <w:rFonts w:asciiTheme="minorHAnsi" w:hAnsiTheme="minorHAnsi" w:cstheme="minorHAnsi"/>
                <w:b/>
              </w:rPr>
            </w:pPr>
            <w:r w:rsidRPr="00D6752C">
              <w:rPr>
                <w:rFonts w:asciiTheme="minorHAnsi" w:hAnsiTheme="minorHAnsi" w:cstheme="minorHAnsi"/>
              </w:rPr>
              <w:t>Knew/New (Adrienne Gear)</w:t>
            </w:r>
          </w:p>
          <w:p w14:paraId="70E1264D" w14:textId="77777777" w:rsidR="008A28E9" w:rsidRPr="00D6752C" w:rsidRDefault="008A28E9" w:rsidP="00D6752C">
            <w:pPr>
              <w:pStyle w:val="NormalWeb"/>
              <w:rPr>
                <w:rFonts w:asciiTheme="minorHAnsi" w:hAnsiTheme="minorHAnsi" w:cstheme="minorHAnsi"/>
              </w:rPr>
            </w:pPr>
            <w:r w:rsidRPr="00D6752C">
              <w:rPr>
                <w:rFonts w:asciiTheme="minorHAnsi" w:hAnsiTheme="minorHAnsi" w:cstheme="minorHAnsi"/>
              </w:rPr>
              <w:t>Picture Books:</w:t>
            </w:r>
          </w:p>
          <w:p w14:paraId="08874752" w14:textId="77777777" w:rsidR="008A28E9" w:rsidRPr="00D6752C" w:rsidRDefault="008A28E9" w:rsidP="008A28E9">
            <w:pPr>
              <w:pStyle w:val="NormalWeb"/>
              <w:numPr>
                <w:ilvl w:val="0"/>
                <w:numId w:val="17"/>
              </w:numPr>
              <w:rPr>
                <w:rFonts w:asciiTheme="minorHAnsi" w:hAnsiTheme="minorHAnsi" w:cstheme="minorHAnsi"/>
              </w:rPr>
            </w:pPr>
            <w:r w:rsidRPr="00D6752C">
              <w:rPr>
                <w:rFonts w:asciiTheme="minorHAnsi" w:hAnsiTheme="minorHAnsi" w:cstheme="minorHAnsi"/>
              </w:rPr>
              <w:t>Introducing Teddy – a Gentle Story About Gender and Friendship</w:t>
            </w:r>
          </w:p>
          <w:p w14:paraId="48C7C544" w14:textId="77777777" w:rsidR="008A28E9" w:rsidRPr="00D6752C" w:rsidRDefault="008A28E9" w:rsidP="008A28E9">
            <w:pPr>
              <w:pStyle w:val="NormalWeb"/>
              <w:numPr>
                <w:ilvl w:val="0"/>
                <w:numId w:val="17"/>
              </w:numPr>
              <w:rPr>
                <w:rFonts w:asciiTheme="minorHAnsi" w:hAnsiTheme="minorHAnsi" w:cstheme="minorHAnsi"/>
              </w:rPr>
            </w:pPr>
            <w:r w:rsidRPr="00D6752C">
              <w:rPr>
                <w:rFonts w:asciiTheme="minorHAnsi" w:hAnsiTheme="minorHAnsi" w:cstheme="minorHAnsi"/>
              </w:rPr>
              <w:t xml:space="preserve">My Princess Boy </w:t>
            </w:r>
          </w:p>
          <w:p w14:paraId="32E7AF8D" w14:textId="77777777" w:rsidR="008A28E9" w:rsidRPr="00D6752C" w:rsidRDefault="008A28E9" w:rsidP="008A28E9">
            <w:pPr>
              <w:pStyle w:val="NormalWeb"/>
              <w:numPr>
                <w:ilvl w:val="0"/>
                <w:numId w:val="17"/>
              </w:numPr>
              <w:rPr>
                <w:rFonts w:asciiTheme="minorHAnsi" w:hAnsiTheme="minorHAnsi" w:cstheme="minorHAnsi"/>
              </w:rPr>
            </w:pPr>
            <w:r w:rsidRPr="00D6752C">
              <w:rPr>
                <w:rFonts w:asciiTheme="minorHAnsi" w:hAnsiTheme="minorHAnsi" w:cstheme="minorHAnsi"/>
              </w:rPr>
              <w:t>Worm Loves Worm</w:t>
            </w:r>
          </w:p>
          <w:p w14:paraId="7D4672A2" w14:textId="77777777" w:rsidR="008A28E9" w:rsidRPr="00D6752C" w:rsidRDefault="008A28E9" w:rsidP="008A28E9">
            <w:pPr>
              <w:pStyle w:val="NormalWeb"/>
              <w:numPr>
                <w:ilvl w:val="0"/>
                <w:numId w:val="17"/>
              </w:numPr>
              <w:rPr>
                <w:rFonts w:asciiTheme="minorHAnsi" w:hAnsiTheme="minorHAnsi" w:cstheme="minorHAnsi"/>
              </w:rPr>
            </w:pPr>
            <w:r w:rsidRPr="00D6752C">
              <w:rPr>
                <w:rFonts w:asciiTheme="minorHAnsi" w:hAnsiTheme="minorHAnsi" w:cstheme="minorHAnsi"/>
              </w:rPr>
              <w:t>Red – A Crayon Story</w:t>
            </w:r>
          </w:p>
          <w:p w14:paraId="12A8BCD2" w14:textId="77777777" w:rsidR="008A28E9" w:rsidRPr="00D6752C" w:rsidRDefault="008A28E9" w:rsidP="008A28E9">
            <w:pPr>
              <w:pStyle w:val="NormalWeb"/>
              <w:numPr>
                <w:ilvl w:val="0"/>
                <w:numId w:val="17"/>
              </w:numPr>
              <w:rPr>
                <w:rFonts w:asciiTheme="minorHAnsi" w:hAnsiTheme="minorHAnsi" w:cstheme="minorHAnsi"/>
              </w:rPr>
            </w:pPr>
            <w:r w:rsidRPr="00D6752C">
              <w:rPr>
                <w:rFonts w:asciiTheme="minorHAnsi" w:hAnsiTheme="minorHAnsi" w:cstheme="minorHAnsi"/>
              </w:rPr>
              <w:t xml:space="preserve">I am Jazz (there are also TED talks, animated You Tube videos, </w:t>
            </w:r>
            <w:proofErr w:type="spellStart"/>
            <w:r w:rsidRPr="00D6752C">
              <w:rPr>
                <w:rFonts w:asciiTheme="minorHAnsi" w:hAnsiTheme="minorHAnsi" w:cstheme="minorHAnsi"/>
              </w:rPr>
              <w:t>etc</w:t>
            </w:r>
            <w:proofErr w:type="spellEnd"/>
            <w:r w:rsidRPr="00D6752C">
              <w:rPr>
                <w:rFonts w:asciiTheme="minorHAnsi" w:hAnsiTheme="minorHAnsi" w:cstheme="minorHAnsi"/>
              </w:rPr>
              <w:t xml:space="preserve">, on I Am Jazz, since it is based on true events around Jazz </w:t>
            </w:r>
            <w:proofErr w:type="spellStart"/>
            <w:r w:rsidRPr="00D6752C">
              <w:rPr>
                <w:rFonts w:asciiTheme="minorHAnsi" w:hAnsiTheme="minorHAnsi" w:cstheme="minorHAnsi"/>
              </w:rPr>
              <w:t>Jenning’s</w:t>
            </w:r>
            <w:proofErr w:type="spellEnd"/>
            <w:r w:rsidRPr="00D6752C">
              <w:rPr>
                <w:rFonts w:asciiTheme="minorHAnsi" w:hAnsiTheme="minorHAnsi" w:cstheme="minorHAnsi"/>
              </w:rPr>
              <w:t xml:space="preserve"> life)</w:t>
            </w:r>
          </w:p>
          <w:p w14:paraId="6E608373" w14:textId="77777777" w:rsidR="008A28E9" w:rsidRPr="00D6752C" w:rsidRDefault="008A28E9" w:rsidP="00D6752C">
            <w:pPr>
              <w:pStyle w:val="NormalWeb"/>
              <w:rPr>
                <w:rFonts w:asciiTheme="minorHAnsi" w:hAnsiTheme="minorHAnsi" w:cstheme="minorHAnsi"/>
              </w:rPr>
            </w:pPr>
            <w:r w:rsidRPr="00D6752C">
              <w:rPr>
                <w:rFonts w:asciiTheme="minorHAnsi" w:hAnsiTheme="minorHAnsi" w:cstheme="minorHAnsi"/>
              </w:rPr>
              <w:t>Novels:</w:t>
            </w:r>
          </w:p>
          <w:p w14:paraId="079FD7B4" w14:textId="77777777" w:rsidR="008A28E9" w:rsidRPr="00D6752C" w:rsidRDefault="008A28E9" w:rsidP="008A28E9">
            <w:pPr>
              <w:pStyle w:val="NormalWeb"/>
              <w:numPr>
                <w:ilvl w:val="0"/>
                <w:numId w:val="18"/>
              </w:numPr>
              <w:rPr>
                <w:rFonts w:asciiTheme="minorHAnsi" w:hAnsiTheme="minorHAnsi" w:cstheme="minorHAnsi"/>
              </w:rPr>
            </w:pPr>
            <w:r w:rsidRPr="00D6752C">
              <w:rPr>
                <w:rFonts w:asciiTheme="minorHAnsi" w:hAnsiTheme="minorHAnsi" w:cstheme="minorHAnsi"/>
              </w:rPr>
              <w:t>George</w:t>
            </w:r>
          </w:p>
          <w:p w14:paraId="1A22D0DC" w14:textId="77777777" w:rsidR="008A28E9" w:rsidRPr="00D6752C" w:rsidRDefault="008A28E9" w:rsidP="008A28E9">
            <w:pPr>
              <w:pStyle w:val="NormalWeb"/>
              <w:numPr>
                <w:ilvl w:val="0"/>
                <w:numId w:val="18"/>
              </w:numPr>
              <w:rPr>
                <w:rFonts w:asciiTheme="minorHAnsi" w:hAnsiTheme="minorHAnsi" w:cstheme="minorHAnsi"/>
              </w:rPr>
            </w:pPr>
            <w:r w:rsidRPr="00D6752C">
              <w:rPr>
                <w:rFonts w:asciiTheme="minorHAnsi" w:hAnsiTheme="minorHAnsi" w:cstheme="minorHAnsi"/>
              </w:rPr>
              <w:t>The Boy in the Dress</w:t>
            </w:r>
          </w:p>
          <w:p w14:paraId="44B351CD" w14:textId="77777777" w:rsidR="008A28E9" w:rsidRPr="00D6752C" w:rsidRDefault="008A28E9" w:rsidP="008A28E9">
            <w:pPr>
              <w:pStyle w:val="NormalWeb"/>
              <w:numPr>
                <w:ilvl w:val="0"/>
                <w:numId w:val="18"/>
              </w:numPr>
              <w:rPr>
                <w:rFonts w:asciiTheme="minorHAnsi" w:hAnsiTheme="minorHAnsi" w:cstheme="minorHAnsi"/>
              </w:rPr>
            </w:pPr>
            <w:r w:rsidRPr="00D6752C">
              <w:rPr>
                <w:rFonts w:asciiTheme="minorHAnsi" w:hAnsiTheme="minorHAnsi" w:cstheme="minorHAnsi"/>
              </w:rPr>
              <w:lastRenderedPageBreak/>
              <w:t>Gracefully Grayson</w:t>
            </w:r>
          </w:p>
          <w:p w14:paraId="2E56030F" w14:textId="77777777" w:rsidR="008A28E9" w:rsidRPr="00D6752C" w:rsidRDefault="008A28E9" w:rsidP="00D6752C">
            <w:pPr>
              <w:pStyle w:val="NormalWeb"/>
              <w:rPr>
                <w:rFonts w:asciiTheme="minorHAnsi" w:hAnsiTheme="minorHAnsi" w:cstheme="minorHAnsi"/>
              </w:rPr>
            </w:pPr>
            <w:r w:rsidRPr="00D6752C">
              <w:rPr>
                <w:rFonts w:asciiTheme="minorHAnsi" w:hAnsiTheme="minorHAnsi" w:cstheme="minorHAnsi"/>
              </w:rPr>
              <w:t>Short Story</w:t>
            </w:r>
          </w:p>
          <w:p w14:paraId="34C02B45" w14:textId="77777777" w:rsidR="008A28E9" w:rsidRPr="00D6752C" w:rsidRDefault="008A28E9" w:rsidP="008A28E9">
            <w:pPr>
              <w:pStyle w:val="NormalWeb"/>
              <w:numPr>
                <w:ilvl w:val="0"/>
                <w:numId w:val="20"/>
              </w:numPr>
              <w:rPr>
                <w:rFonts w:asciiTheme="minorHAnsi" w:hAnsiTheme="minorHAnsi" w:cstheme="minorHAnsi"/>
              </w:rPr>
            </w:pPr>
            <w:r w:rsidRPr="00D6752C">
              <w:rPr>
                <w:rFonts w:asciiTheme="minorHAnsi" w:hAnsiTheme="minorHAnsi" w:cstheme="minorHAnsi"/>
              </w:rPr>
              <w:t>Baby X</w:t>
            </w:r>
          </w:p>
          <w:p w14:paraId="4B48C138" w14:textId="77777777" w:rsidR="008A28E9" w:rsidRPr="00D6752C" w:rsidRDefault="008A28E9" w:rsidP="008A28E9">
            <w:pPr>
              <w:pStyle w:val="NormalWeb"/>
              <w:numPr>
                <w:ilvl w:val="0"/>
                <w:numId w:val="20"/>
              </w:numPr>
              <w:rPr>
                <w:rFonts w:asciiTheme="minorHAnsi" w:hAnsiTheme="minorHAnsi" w:cstheme="minorHAnsi"/>
              </w:rPr>
            </w:pPr>
            <w:r w:rsidRPr="00D6752C">
              <w:rPr>
                <w:rFonts w:asciiTheme="minorHAnsi" w:hAnsiTheme="minorHAnsi" w:cstheme="minorHAnsi"/>
              </w:rPr>
              <w:t xml:space="preserve">Two Spirit: Past, Present &amp; Future by Harlan </w:t>
            </w:r>
            <w:proofErr w:type="spellStart"/>
            <w:r w:rsidRPr="00D6752C">
              <w:rPr>
                <w:rFonts w:asciiTheme="minorHAnsi" w:hAnsiTheme="minorHAnsi" w:cstheme="minorHAnsi"/>
              </w:rPr>
              <w:t>Pruden</w:t>
            </w:r>
            <w:proofErr w:type="spellEnd"/>
            <w:r w:rsidRPr="00D6752C">
              <w:rPr>
                <w:rFonts w:asciiTheme="minorHAnsi" w:hAnsiTheme="minorHAnsi" w:cstheme="minorHAnsi"/>
              </w:rPr>
              <w:t xml:space="preserve"> from The Gender Spectrum Educator Guide </w:t>
            </w:r>
          </w:p>
          <w:p w14:paraId="28449E81" w14:textId="2BF0D2A0" w:rsidR="00D16B35" w:rsidRPr="00D6752C" w:rsidRDefault="00D16B35" w:rsidP="008A28E9">
            <w:pPr>
              <w:pStyle w:val="NormalWeb"/>
              <w:ind w:left="1440"/>
              <w:rPr>
                <w:rFonts w:asciiTheme="minorHAnsi" w:hAnsiTheme="minorHAnsi" w:cstheme="minorHAnsi"/>
                <w:color w:val="000000" w:themeColor="text1"/>
              </w:rPr>
            </w:pPr>
          </w:p>
        </w:tc>
      </w:tr>
      <w:tr w:rsidR="00D16B35" w:rsidRPr="00D6752C" w14:paraId="5DEC1436"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00EB51E0" w14:textId="77777777" w:rsidR="000E3C26" w:rsidRPr="00D6752C" w:rsidRDefault="000E3C26" w:rsidP="00D6752C">
            <w:pPr>
              <w:pStyle w:val="NormalWeb"/>
              <w:rPr>
                <w:rFonts w:asciiTheme="minorHAnsi" w:hAnsiTheme="minorHAnsi" w:cstheme="minorHAnsi"/>
              </w:rPr>
            </w:pPr>
            <w:r w:rsidRPr="00D6752C">
              <w:rPr>
                <w:rFonts w:asciiTheme="minorHAnsi" w:hAnsiTheme="minorHAnsi" w:cstheme="minorHAnsi"/>
              </w:rPr>
              <w:lastRenderedPageBreak/>
              <w:t>Identity Creation Activity:</w:t>
            </w:r>
          </w:p>
          <w:p w14:paraId="5EB0B6F2"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Once the “Identity Categories” are discussed from the previous activity, have students describe/draw the identity of someone in their own family, using the categories discussed.</w:t>
            </w:r>
          </w:p>
          <w:p w14:paraId="3C674113" w14:textId="6BBE1B00"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 xml:space="preserve">These identities will be incomplete – no one can completely describe another person’s identity for them. It is an inside job, and each person must find their own identity in life. </w:t>
            </w:r>
          </w:p>
          <w:p w14:paraId="60384F11"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Some aspects of identity offer choice, some don’t. Brainstorm as a class, the categories of a person’s identity that they can control, and not control – in chart form.</w:t>
            </w:r>
          </w:p>
          <w:p w14:paraId="178FA327" w14:textId="489D45AF" w:rsidR="00D16B35"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Begin and end activity in a circle, with the parameters for respectful discussion established at the beginning</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6950F178" w14:textId="61B007B3" w:rsidR="008A28E9" w:rsidRPr="00D6752C" w:rsidRDefault="008A28E9" w:rsidP="00D6752C">
            <w:pPr>
              <w:pStyle w:val="NormalWeb"/>
              <w:rPr>
                <w:rFonts w:asciiTheme="minorHAnsi" w:hAnsiTheme="minorHAnsi" w:cstheme="minorHAnsi"/>
              </w:rPr>
            </w:pPr>
            <w:r w:rsidRPr="00D6752C">
              <w:rPr>
                <w:rFonts w:asciiTheme="minorHAnsi" w:hAnsiTheme="minorHAnsi" w:cstheme="minorHAnsi"/>
              </w:rPr>
              <w:t>Hook Question</w:t>
            </w:r>
            <w:r w:rsidR="00D6752C">
              <w:rPr>
                <w:rFonts w:asciiTheme="minorHAnsi" w:hAnsiTheme="minorHAnsi" w:cstheme="minorHAnsi"/>
              </w:rPr>
              <w:t xml:space="preserve">: </w:t>
            </w:r>
            <w:r w:rsidRPr="00D6752C">
              <w:rPr>
                <w:rFonts w:asciiTheme="minorHAnsi" w:hAnsiTheme="minorHAnsi" w:cstheme="minorHAnsi"/>
              </w:rPr>
              <w:t>Why do people ask if a baby is a boy or a girl? Why do people have set preferences or ideas about gender and “which</w:t>
            </w:r>
            <w:r w:rsidRPr="00D6752C">
              <w:rPr>
                <w:rFonts w:asciiTheme="minorHAnsi" w:hAnsiTheme="minorHAnsi" w:cstheme="minorHAnsi"/>
                <w:b/>
              </w:rPr>
              <w:t xml:space="preserve"> </w:t>
            </w:r>
            <w:r w:rsidRPr="00D6752C">
              <w:rPr>
                <w:rFonts w:asciiTheme="minorHAnsi" w:hAnsiTheme="minorHAnsi" w:cstheme="minorHAnsi"/>
              </w:rPr>
              <w:t>one” they want?</w:t>
            </w:r>
          </w:p>
          <w:p w14:paraId="614C7503" w14:textId="7F266551" w:rsidR="008A28E9" w:rsidRPr="00D6752C" w:rsidRDefault="008A28E9" w:rsidP="00D6752C">
            <w:pPr>
              <w:pStyle w:val="NormalWeb"/>
              <w:rPr>
                <w:rFonts w:asciiTheme="minorHAnsi" w:hAnsiTheme="minorHAnsi" w:cstheme="minorHAnsi"/>
              </w:rPr>
            </w:pPr>
            <w:r w:rsidRPr="00D6752C">
              <w:rPr>
                <w:rFonts w:asciiTheme="minorHAnsi" w:hAnsiTheme="minorHAnsi" w:cstheme="minorHAnsi"/>
              </w:rPr>
              <w:t>Resources</w:t>
            </w:r>
            <w:r w:rsidR="00D6752C">
              <w:rPr>
                <w:rFonts w:asciiTheme="minorHAnsi" w:hAnsiTheme="minorHAnsi" w:cstheme="minorHAnsi"/>
              </w:rPr>
              <w:t xml:space="preserve">: </w:t>
            </w:r>
          </w:p>
          <w:p w14:paraId="0AC28CA5" w14:textId="77777777" w:rsidR="00D6752C" w:rsidRDefault="00D6752C" w:rsidP="00D6752C">
            <w:pPr>
              <w:pStyle w:val="NormalWeb"/>
              <w:numPr>
                <w:ilvl w:val="0"/>
                <w:numId w:val="22"/>
              </w:numPr>
              <w:rPr>
                <w:rFonts w:asciiTheme="minorHAnsi" w:hAnsiTheme="minorHAnsi" w:cstheme="minorHAnsi"/>
              </w:rPr>
            </w:pPr>
            <w:r>
              <w:rPr>
                <w:rFonts w:asciiTheme="minorHAnsi" w:hAnsiTheme="minorHAnsi" w:cstheme="minorHAnsi"/>
              </w:rPr>
              <w:t>SOGI 1,2, 3</w:t>
            </w:r>
          </w:p>
          <w:p w14:paraId="0F815DEA" w14:textId="610EAAFD" w:rsidR="008A28E9" w:rsidRPr="00D6752C" w:rsidRDefault="008A28E9" w:rsidP="00D6752C">
            <w:pPr>
              <w:pStyle w:val="NormalWeb"/>
              <w:numPr>
                <w:ilvl w:val="0"/>
                <w:numId w:val="22"/>
              </w:numPr>
              <w:rPr>
                <w:rFonts w:asciiTheme="minorHAnsi" w:hAnsiTheme="minorHAnsi" w:cstheme="minorHAnsi"/>
              </w:rPr>
            </w:pPr>
            <w:r w:rsidRPr="00D6752C">
              <w:rPr>
                <w:rFonts w:asciiTheme="minorHAnsi" w:hAnsiTheme="minorHAnsi" w:cstheme="minorHAnsi"/>
              </w:rPr>
              <w:t xml:space="preserve">The Gender Spectrum: What Educators Need to Know </w:t>
            </w:r>
          </w:p>
          <w:p w14:paraId="70FC920D" w14:textId="77777777" w:rsidR="008A28E9" w:rsidRPr="00D6752C" w:rsidRDefault="008A28E9" w:rsidP="00D6752C">
            <w:pPr>
              <w:pStyle w:val="NormalWeb"/>
              <w:numPr>
                <w:ilvl w:val="0"/>
                <w:numId w:val="22"/>
              </w:numPr>
              <w:rPr>
                <w:rFonts w:asciiTheme="minorHAnsi" w:hAnsiTheme="minorHAnsi" w:cstheme="minorHAnsi"/>
              </w:rPr>
            </w:pPr>
            <w:r w:rsidRPr="00D6752C">
              <w:rPr>
                <w:rFonts w:asciiTheme="minorHAnsi" w:hAnsiTheme="minorHAnsi" w:cstheme="minorHAnsi"/>
              </w:rPr>
              <w:t>Two-Spirited Indigenous Peoples</w:t>
            </w:r>
          </w:p>
          <w:p w14:paraId="7C72DF43" w14:textId="50CD20A9" w:rsidR="00D16B35" w:rsidRPr="00D6752C" w:rsidRDefault="00D16B35" w:rsidP="00D16B35">
            <w:pPr>
              <w:rPr>
                <w:rFonts w:cstheme="minorHAnsi"/>
                <w:color w:val="000000" w:themeColor="text1"/>
              </w:rPr>
            </w:pPr>
          </w:p>
        </w:tc>
      </w:tr>
      <w:tr w:rsidR="00D16B35" w:rsidRPr="00D6752C" w14:paraId="55DDEC5D"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0536BB22" w14:textId="77777777" w:rsidR="000E3C26" w:rsidRPr="00D6752C" w:rsidRDefault="000E3C26" w:rsidP="00D6752C">
            <w:pPr>
              <w:pStyle w:val="NormalWeb"/>
              <w:rPr>
                <w:rFonts w:asciiTheme="minorHAnsi" w:hAnsiTheme="minorHAnsi" w:cstheme="minorHAnsi"/>
              </w:rPr>
            </w:pPr>
            <w:r w:rsidRPr="00D6752C">
              <w:rPr>
                <w:rFonts w:asciiTheme="minorHAnsi" w:hAnsiTheme="minorHAnsi" w:cstheme="minorHAnsi"/>
              </w:rPr>
              <w:t>Gender Self-Portrait Lesson</w:t>
            </w:r>
          </w:p>
          <w:p w14:paraId="1FB5BB81"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As seen in The Gender Spectrum Educator Guide</w:t>
            </w:r>
          </w:p>
          <w:p w14:paraId="19E70787"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 xml:space="preserve">Students will receive a piece of paper (11x17) they will create a French door fold. </w:t>
            </w:r>
          </w:p>
          <w:p w14:paraId="4F187A58"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lastRenderedPageBreak/>
              <w:t>The outside will be collaged based on who they are supposed to be based on gender expectations and stereotypes</w:t>
            </w:r>
          </w:p>
          <w:p w14:paraId="791A5390" w14:textId="77777777" w:rsidR="000E3C26"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Inside the doors, on the inside students will create a collage representing who they really are</w:t>
            </w:r>
          </w:p>
          <w:p w14:paraId="6976F95C" w14:textId="59492C65" w:rsidR="00D16B35" w:rsidRPr="00D6752C" w:rsidRDefault="000E3C26" w:rsidP="00D6752C">
            <w:pPr>
              <w:pStyle w:val="NormalWeb"/>
              <w:numPr>
                <w:ilvl w:val="0"/>
                <w:numId w:val="22"/>
              </w:numPr>
              <w:rPr>
                <w:rFonts w:asciiTheme="minorHAnsi" w:hAnsiTheme="minorHAnsi" w:cstheme="minorHAnsi"/>
              </w:rPr>
            </w:pPr>
            <w:r w:rsidRPr="00D6752C">
              <w:rPr>
                <w:rFonts w:asciiTheme="minorHAnsi" w:hAnsiTheme="minorHAnsi" w:cstheme="minorHAnsi"/>
              </w:rPr>
              <w:t>Have a talking circle to share finished collages and further talk about gender stereotyping, expectations, identity, and gender diversity</w:t>
            </w:r>
          </w:p>
        </w:tc>
        <w:tc>
          <w:tcPr>
            <w:tcW w:w="6581" w:type="dxa"/>
            <w:tcBorders>
              <w:top w:val="single" w:sz="12" w:space="0" w:color="000000" w:themeColor="text1"/>
              <w:left w:val="double" w:sz="4" w:space="0" w:color="4472C4" w:themeColor="accent1"/>
              <w:bottom w:val="single" w:sz="12" w:space="0" w:color="000000" w:themeColor="text1"/>
              <w:right w:val="single" w:sz="12" w:space="0" w:color="auto"/>
            </w:tcBorders>
            <w:shd w:val="clear" w:color="auto" w:fill="auto"/>
          </w:tcPr>
          <w:p w14:paraId="14492A06" w14:textId="686AD9BF" w:rsidR="00D16B35" w:rsidRPr="00D6752C" w:rsidRDefault="00D16B35" w:rsidP="00D16B35">
            <w:pPr>
              <w:rPr>
                <w:rFonts w:cstheme="minorHAnsi"/>
                <w:color w:val="000000" w:themeColor="text1"/>
              </w:rPr>
            </w:pPr>
          </w:p>
        </w:tc>
      </w:tr>
      <w:tr w:rsidR="00D16B35" w:rsidRPr="00D6752C" w14:paraId="2967A982" w14:textId="77777777" w:rsidTr="00D16B35">
        <w:tc>
          <w:tcPr>
            <w:tcW w:w="12955" w:type="dxa"/>
            <w:gridSpan w:val="5"/>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6E86C3"/>
          </w:tcPr>
          <w:p w14:paraId="41851446" w14:textId="5AD03839" w:rsidR="00D16B35" w:rsidRPr="00D6752C" w:rsidRDefault="00D16B35" w:rsidP="00D16B35">
            <w:pPr>
              <w:rPr>
                <w:rFonts w:cstheme="minorHAnsi"/>
                <w:color w:val="FFFFFF" w:themeColor="background1"/>
              </w:rPr>
            </w:pPr>
            <w:r w:rsidRPr="00D6752C">
              <w:rPr>
                <w:rFonts w:cstheme="minorHAnsi"/>
                <w:color w:val="FFFFFF" w:themeColor="background1"/>
              </w:rPr>
              <w:t>Resources / Related Books</w:t>
            </w:r>
          </w:p>
        </w:tc>
      </w:tr>
      <w:tr w:rsidR="00D16B35" w:rsidRPr="00D6752C" w14:paraId="6558DF54" w14:textId="77777777" w:rsidTr="002C2EC4">
        <w:tc>
          <w:tcPr>
            <w:tcW w:w="12955" w:type="dxa"/>
            <w:gridSpan w:val="5"/>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auto"/>
          </w:tcPr>
          <w:p w14:paraId="1219081C" w14:textId="700932DA" w:rsidR="00D16B35" w:rsidRPr="00D6752C" w:rsidRDefault="00D16B35" w:rsidP="00D16B35">
            <w:pPr>
              <w:rPr>
                <w:rFonts w:cstheme="minorHAnsi"/>
                <w:color w:val="000000" w:themeColor="text1"/>
              </w:rPr>
            </w:pPr>
          </w:p>
        </w:tc>
      </w:tr>
    </w:tbl>
    <w:p w14:paraId="34372693" w14:textId="2CF99B13" w:rsidR="00423514" w:rsidRPr="00D6752C" w:rsidRDefault="00423514">
      <w:pPr>
        <w:rPr>
          <w:rFonts w:cstheme="minorHAnsi"/>
        </w:rPr>
      </w:pPr>
    </w:p>
    <w:p w14:paraId="34EFEA48" w14:textId="64A869D1" w:rsidR="00423514" w:rsidRPr="00D6752C" w:rsidRDefault="00423514" w:rsidP="001C5909">
      <w:pPr>
        <w:rPr>
          <w:rFonts w:cstheme="minorHAnsi"/>
        </w:rPr>
      </w:pPr>
    </w:p>
    <w:sectPr w:rsidR="00423514" w:rsidRPr="00D6752C" w:rsidSect="00D16B35">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7D2B5" w14:textId="77777777" w:rsidR="00FD27A6" w:rsidRDefault="00FD27A6" w:rsidP="00423514">
      <w:r>
        <w:separator/>
      </w:r>
    </w:p>
  </w:endnote>
  <w:endnote w:type="continuationSeparator" w:id="0">
    <w:p w14:paraId="5ACE45D1" w14:textId="77777777" w:rsidR="00FD27A6" w:rsidRDefault="00FD27A6"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6598" w14:textId="77777777" w:rsidR="00FD27A6" w:rsidRDefault="00FD27A6" w:rsidP="00423514">
      <w:r>
        <w:separator/>
      </w:r>
    </w:p>
  </w:footnote>
  <w:footnote w:type="continuationSeparator" w:id="0">
    <w:p w14:paraId="2A0B96AB" w14:textId="77777777" w:rsidR="00FD27A6" w:rsidRDefault="00FD27A6"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val="en-US"/>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val="en-US"/>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val="en-US"/>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315"/>
    <w:multiLevelType w:val="hybridMultilevel"/>
    <w:tmpl w:val="9E5E1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77DD8"/>
    <w:multiLevelType w:val="multilevel"/>
    <w:tmpl w:val="22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E1296"/>
    <w:multiLevelType w:val="hybridMultilevel"/>
    <w:tmpl w:val="92EE42EC"/>
    <w:lvl w:ilvl="0" w:tplc="6ED0B7C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130"/>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4325F"/>
    <w:multiLevelType w:val="hybridMultilevel"/>
    <w:tmpl w:val="46105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C972A0"/>
    <w:multiLevelType w:val="hybridMultilevel"/>
    <w:tmpl w:val="4E7439F8"/>
    <w:lvl w:ilvl="0" w:tplc="6ED0B7C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D40E1"/>
    <w:multiLevelType w:val="hybridMultilevel"/>
    <w:tmpl w:val="7DF8250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15:restartNumberingAfterBreak="0">
    <w:nsid w:val="400E238B"/>
    <w:multiLevelType w:val="hybridMultilevel"/>
    <w:tmpl w:val="A3EC2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5D1EE4"/>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312B83"/>
    <w:multiLevelType w:val="hybridMultilevel"/>
    <w:tmpl w:val="F652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D6B55"/>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BF0E46"/>
    <w:multiLevelType w:val="hybridMultilevel"/>
    <w:tmpl w:val="7CA2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722FA"/>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F91CE2"/>
    <w:multiLevelType w:val="hybridMultilevel"/>
    <w:tmpl w:val="79F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34A5D"/>
    <w:multiLevelType w:val="hybridMultilevel"/>
    <w:tmpl w:val="5D863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22342"/>
    <w:multiLevelType w:val="hybridMultilevel"/>
    <w:tmpl w:val="E8A6B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813C4"/>
    <w:multiLevelType w:val="hybridMultilevel"/>
    <w:tmpl w:val="DC1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03DE8"/>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D81C4F"/>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737CD8"/>
    <w:multiLevelType w:val="hybridMultilevel"/>
    <w:tmpl w:val="8E469E02"/>
    <w:lvl w:ilvl="0" w:tplc="6ED0B7C4">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5D592F"/>
    <w:multiLevelType w:val="multilevel"/>
    <w:tmpl w:val="E4C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E41E7A"/>
    <w:multiLevelType w:val="hybridMultilevel"/>
    <w:tmpl w:val="D8945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1"/>
  </w:num>
  <w:num w:numId="4">
    <w:abstractNumId w:val="5"/>
  </w:num>
  <w:num w:numId="5">
    <w:abstractNumId w:val="2"/>
  </w:num>
  <w:num w:numId="6">
    <w:abstractNumId w:val="11"/>
  </w:num>
  <w:num w:numId="7">
    <w:abstractNumId w:val="4"/>
  </w:num>
  <w:num w:numId="8">
    <w:abstractNumId w:val="9"/>
  </w:num>
  <w:num w:numId="9">
    <w:abstractNumId w:val="21"/>
  </w:num>
  <w:num w:numId="10">
    <w:abstractNumId w:val="0"/>
  </w:num>
  <w:num w:numId="11">
    <w:abstractNumId w:val="13"/>
  </w:num>
  <w:num w:numId="12">
    <w:abstractNumId w:val="14"/>
  </w:num>
  <w:num w:numId="13">
    <w:abstractNumId w:val="19"/>
  </w:num>
  <w:num w:numId="14">
    <w:abstractNumId w:val="6"/>
  </w:num>
  <w:num w:numId="15">
    <w:abstractNumId w:val="20"/>
  </w:num>
  <w:num w:numId="16">
    <w:abstractNumId w:val="15"/>
  </w:num>
  <w:num w:numId="17">
    <w:abstractNumId w:val="18"/>
  </w:num>
  <w:num w:numId="18">
    <w:abstractNumId w:val="10"/>
  </w:num>
  <w:num w:numId="19">
    <w:abstractNumId w:val="12"/>
  </w:num>
  <w:num w:numId="20">
    <w:abstractNumId w:val="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53E86"/>
    <w:rsid w:val="0009702B"/>
    <w:rsid w:val="000E33DB"/>
    <w:rsid w:val="000E3C26"/>
    <w:rsid w:val="00141CCC"/>
    <w:rsid w:val="001C5909"/>
    <w:rsid w:val="001D33F4"/>
    <w:rsid w:val="001E1CF4"/>
    <w:rsid w:val="00210F4D"/>
    <w:rsid w:val="00242082"/>
    <w:rsid w:val="0026360A"/>
    <w:rsid w:val="00266870"/>
    <w:rsid w:val="0029592C"/>
    <w:rsid w:val="002A1EBB"/>
    <w:rsid w:val="002F1738"/>
    <w:rsid w:val="00316664"/>
    <w:rsid w:val="00397E41"/>
    <w:rsid w:val="003B4C7D"/>
    <w:rsid w:val="00423514"/>
    <w:rsid w:val="00496E04"/>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A28E9"/>
    <w:rsid w:val="008B320B"/>
    <w:rsid w:val="008E3453"/>
    <w:rsid w:val="00931C54"/>
    <w:rsid w:val="009449F6"/>
    <w:rsid w:val="0095137D"/>
    <w:rsid w:val="009772F1"/>
    <w:rsid w:val="00A43DF6"/>
    <w:rsid w:val="00A5224D"/>
    <w:rsid w:val="00A61C5B"/>
    <w:rsid w:val="00AB2C34"/>
    <w:rsid w:val="00AF1293"/>
    <w:rsid w:val="00B00E36"/>
    <w:rsid w:val="00B1038C"/>
    <w:rsid w:val="00B336C3"/>
    <w:rsid w:val="00BD718F"/>
    <w:rsid w:val="00C720D7"/>
    <w:rsid w:val="00D11E10"/>
    <w:rsid w:val="00D16B35"/>
    <w:rsid w:val="00D45032"/>
    <w:rsid w:val="00D6752C"/>
    <w:rsid w:val="00D71F38"/>
    <w:rsid w:val="00D9714F"/>
    <w:rsid w:val="00DB6E1E"/>
    <w:rsid w:val="00E62E0B"/>
    <w:rsid w:val="00E6444E"/>
    <w:rsid w:val="00E6659F"/>
    <w:rsid w:val="00EB28C8"/>
    <w:rsid w:val="00EF5BE0"/>
    <w:rsid w:val="00EF6DE0"/>
    <w:rsid w:val="00F03D42"/>
    <w:rsid w:val="00F62B21"/>
    <w:rsid w:val="00FD27A6"/>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semiHidden/>
    <w:unhideWhenUsed/>
    <w:rsid w:val="00316664"/>
    <w:rPr>
      <w:color w:val="0000FF"/>
      <w:u w:val="single"/>
    </w:rPr>
  </w:style>
  <w:style w:type="paragraph" w:styleId="NormalWeb">
    <w:name w:val="Normal (Web)"/>
    <w:basedOn w:val="Normal"/>
    <w:uiPriority w:val="99"/>
    <w:unhideWhenUsed/>
    <w:rsid w:val="00A5224D"/>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Crystal Stranaghan</cp:lastModifiedBy>
  <cp:revision>2</cp:revision>
  <cp:lastPrinted>2019-04-26T18:02:00Z</cp:lastPrinted>
  <dcterms:created xsi:type="dcterms:W3CDTF">2019-05-08T16:46:00Z</dcterms:created>
  <dcterms:modified xsi:type="dcterms:W3CDTF">2019-05-08T16:46:00Z</dcterms:modified>
</cp:coreProperties>
</file>